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AA60" w14:textId="77777777" w:rsidR="000C5A8A" w:rsidRDefault="000C5A8A" w:rsidP="00DE2A69">
      <w:pPr>
        <w:widowControl/>
        <w:tabs>
          <w:tab w:val="clear" w:pos="708"/>
        </w:tabs>
        <w:suppressAutoHyphens w:val="0"/>
        <w:jc w:val="center"/>
        <w:rPr>
          <w:rFonts w:asciiTheme="majorHAnsi" w:eastAsia="Calibri" w:hAnsiTheme="majorHAnsi"/>
          <w:color w:val="FF0000"/>
          <w:lang w:eastAsia="en-US" w:bidi="ar-SA"/>
        </w:rPr>
      </w:pPr>
    </w:p>
    <w:p w14:paraId="22A70CE1" w14:textId="77777777" w:rsidR="000C5A8A" w:rsidRPr="000C5A8A" w:rsidRDefault="00DE2A69" w:rsidP="00DE2A69">
      <w:pPr>
        <w:widowControl/>
        <w:tabs>
          <w:tab w:val="clear" w:pos="708"/>
        </w:tabs>
        <w:suppressAutoHyphens w:val="0"/>
        <w:jc w:val="center"/>
        <w:rPr>
          <w:rFonts w:asciiTheme="majorHAnsi" w:eastAsia="Calibri" w:hAnsiTheme="majorHAnsi"/>
          <w:b/>
          <w:i/>
          <w:color w:val="auto"/>
          <w:sz w:val="32"/>
          <w:szCs w:val="32"/>
          <w:lang w:eastAsia="en-US" w:bidi="ar-SA"/>
        </w:rPr>
      </w:pPr>
      <w:r w:rsidRPr="000C5A8A">
        <w:rPr>
          <w:rFonts w:asciiTheme="majorHAnsi" w:eastAsia="Calibri" w:hAnsiTheme="majorHAnsi"/>
          <w:b/>
          <w:i/>
          <w:color w:val="auto"/>
          <w:sz w:val="32"/>
          <w:szCs w:val="32"/>
          <w:lang w:eastAsia="en-US" w:bidi="ar-SA"/>
        </w:rPr>
        <w:t>Exploring integrated app</w:t>
      </w:r>
      <w:r w:rsidR="000C5A8A" w:rsidRPr="000C5A8A">
        <w:rPr>
          <w:rFonts w:asciiTheme="majorHAnsi" w:eastAsia="Calibri" w:hAnsiTheme="majorHAnsi"/>
          <w:b/>
          <w:i/>
          <w:color w:val="auto"/>
          <w:sz w:val="32"/>
          <w:szCs w:val="32"/>
          <w:lang w:eastAsia="en-US" w:bidi="ar-SA"/>
        </w:rPr>
        <w:t>roaches to cultural landscapes</w:t>
      </w:r>
    </w:p>
    <w:p w14:paraId="7DA5CBB5" w14:textId="77777777" w:rsidR="00DE2A69" w:rsidRPr="00545065" w:rsidRDefault="000C5A8A" w:rsidP="00DE2A69">
      <w:pPr>
        <w:widowControl/>
        <w:tabs>
          <w:tab w:val="clear" w:pos="708"/>
        </w:tabs>
        <w:suppressAutoHyphens w:val="0"/>
        <w:jc w:val="center"/>
        <w:rPr>
          <w:rFonts w:asciiTheme="majorHAnsi" w:eastAsia="Calibri" w:hAnsiTheme="majorHAnsi"/>
          <w:b/>
          <w:color w:val="auto"/>
          <w:sz w:val="28"/>
          <w:szCs w:val="28"/>
          <w:lang w:eastAsia="en-US" w:bidi="ar-SA"/>
        </w:rPr>
      </w:pPr>
      <w:r w:rsidRPr="00545065">
        <w:rPr>
          <w:rFonts w:asciiTheme="majorHAnsi" w:eastAsia="Calibri" w:hAnsiTheme="majorHAnsi"/>
          <w:b/>
          <w:i/>
          <w:color w:val="auto"/>
          <w:sz w:val="28"/>
          <w:szCs w:val="28"/>
          <w:lang w:eastAsia="en-US" w:bidi="ar-SA"/>
        </w:rPr>
        <w:t xml:space="preserve">Current </w:t>
      </w:r>
      <w:r w:rsidR="00DE2A69" w:rsidRPr="00545065">
        <w:rPr>
          <w:rFonts w:asciiTheme="majorHAnsi" w:eastAsia="Calibri" w:hAnsiTheme="majorHAnsi"/>
          <w:b/>
          <w:i/>
          <w:color w:val="auto"/>
          <w:sz w:val="28"/>
          <w:szCs w:val="28"/>
          <w:lang w:eastAsia="en-US" w:bidi="ar-SA"/>
        </w:rPr>
        <w:t>strategies, problems and potential</w:t>
      </w:r>
      <w:bookmarkStart w:id="0" w:name="_GoBack"/>
      <w:bookmarkEnd w:id="0"/>
    </w:p>
    <w:p w14:paraId="5C84D2E4" w14:textId="77777777" w:rsidR="000C5A8A" w:rsidRPr="00545065" w:rsidRDefault="000C5A8A" w:rsidP="000C5A8A">
      <w:pPr>
        <w:widowControl/>
        <w:tabs>
          <w:tab w:val="clear" w:pos="708"/>
        </w:tabs>
        <w:suppressAutoHyphens w:val="0"/>
        <w:jc w:val="center"/>
        <w:rPr>
          <w:rFonts w:asciiTheme="majorHAnsi" w:eastAsia="Calibri" w:hAnsiTheme="majorHAnsi"/>
          <w:b/>
          <w:i/>
          <w:color w:val="auto"/>
          <w:sz w:val="28"/>
          <w:szCs w:val="28"/>
          <w:lang w:eastAsia="en-US" w:bidi="ar-SA"/>
        </w:rPr>
      </w:pPr>
      <w:r w:rsidRPr="00545065">
        <w:rPr>
          <w:rFonts w:asciiTheme="majorHAnsi" w:eastAsia="Calibri" w:hAnsiTheme="majorHAnsi"/>
          <w:b/>
          <w:i/>
          <w:color w:val="auto"/>
          <w:sz w:val="28"/>
          <w:szCs w:val="28"/>
          <w:lang w:eastAsia="en-US" w:bidi="ar-SA"/>
        </w:rPr>
        <w:t xml:space="preserve">–  iron age oppida as a case study – </w:t>
      </w:r>
    </w:p>
    <w:p w14:paraId="2850B707" w14:textId="77777777" w:rsidR="00545065" w:rsidRDefault="00545065" w:rsidP="000C5A8A">
      <w:pPr>
        <w:widowControl/>
        <w:tabs>
          <w:tab w:val="clear" w:pos="708"/>
        </w:tabs>
        <w:suppressAutoHyphens w:val="0"/>
        <w:jc w:val="center"/>
        <w:rPr>
          <w:rFonts w:asciiTheme="majorHAnsi" w:eastAsia="Calibri" w:hAnsiTheme="majorHAnsi"/>
          <w:b/>
          <w:color w:val="auto"/>
          <w:lang w:eastAsia="en-US" w:bidi="ar-SA"/>
        </w:rPr>
      </w:pPr>
    </w:p>
    <w:p w14:paraId="5A4AA395" w14:textId="3B8A5492" w:rsidR="000C5A8A" w:rsidRDefault="000C5A8A" w:rsidP="000C5A8A">
      <w:pPr>
        <w:widowControl/>
        <w:tabs>
          <w:tab w:val="clear" w:pos="708"/>
        </w:tabs>
        <w:suppressAutoHyphens w:val="0"/>
        <w:jc w:val="center"/>
        <w:rPr>
          <w:rFonts w:asciiTheme="majorHAnsi" w:eastAsia="Calibri" w:hAnsiTheme="majorHAnsi"/>
          <w:b/>
          <w:color w:val="auto"/>
          <w:lang w:eastAsia="en-US" w:bidi="ar-SA"/>
        </w:rPr>
      </w:pPr>
      <w:r w:rsidRPr="00392F6B">
        <w:rPr>
          <w:rFonts w:asciiTheme="majorHAnsi" w:eastAsia="Calibri" w:hAnsiTheme="majorHAnsi"/>
          <w:b/>
          <w:color w:val="auto"/>
          <w:lang w:eastAsia="en-US" w:bidi="ar-SA"/>
        </w:rPr>
        <w:t>REFIT Workshop 1 (Bibracte)</w:t>
      </w:r>
      <w:r w:rsidR="00545065">
        <w:rPr>
          <w:rFonts w:asciiTheme="majorHAnsi" w:eastAsia="Calibri" w:hAnsiTheme="majorHAnsi"/>
          <w:b/>
          <w:color w:val="auto"/>
          <w:lang w:eastAsia="en-US" w:bidi="ar-SA"/>
        </w:rPr>
        <w:t>,</w:t>
      </w:r>
      <w:r w:rsidRPr="00392F6B">
        <w:rPr>
          <w:rFonts w:asciiTheme="majorHAnsi" w:eastAsia="Calibri" w:hAnsiTheme="majorHAnsi"/>
          <w:b/>
          <w:color w:val="auto"/>
          <w:lang w:eastAsia="en-US" w:bidi="ar-SA"/>
        </w:rPr>
        <w:t xml:space="preserve"> 21-23 March 2016</w:t>
      </w:r>
    </w:p>
    <w:p w14:paraId="7C7261AB" w14:textId="77777777" w:rsidR="00796B03" w:rsidRDefault="00796B03" w:rsidP="000C5A8A">
      <w:pPr>
        <w:widowControl/>
        <w:tabs>
          <w:tab w:val="clear" w:pos="708"/>
        </w:tabs>
        <w:suppressAutoHyphens w:val="0"/>
        <w:jc w:val="center"/>
        <w:rPr>
          <w:rFonts w:asciiTheme="majorHAnsi" w:eastAsia="Calibri" w:hAnsiTheme="majorHAnsi"/>
          <w:color w:val="auto"/>
          <w:sz w:val="20"/>
          <w:szCs w:val="20"/>
          <w:lang w:eastAsia="en-US" w:bidi="ar-SA"/>
        </w:rPr>
      </w:pPr>
    </w:p>
    <w:p w14:paraId="4B19D575" w14:textId="77777777" w:rsidR="00796B03" w:rsidRPr="00796B03" w:rsidRDefault="00796B03" w:rsidP="000C5A8A">
      <w:pPr>
        <w:widowControl/>
        <w:tabs>
          <w:tab w:val="clear" w:pos="708"/>
        </w:tabs>
        <w:suppressAutoHyphens w:val="0"/>
        <w:jc w:val="center"/>
        <w:rPr>
          <w:rFonts w:asciiTheme="majorHAnsi" w:eastAsia="Calibri" w:hAnsiTheme="majorHAnsi"/>
          <w:color w:val="auto"/>
          <w:sz w:val="20"/>
          <w:szCs w:val="20"/>
          <w:lang w:eastAsia="en-US" w:bidi="ar-SA"/>
        </w:rPr>
      </w:pPr>
      <w:r w:rsidRPr="00796B03">
        <w:rPr>
          <w:rFonts w:asciiTheme="majorHAnsi" w:eastAsia="Calibri" w:hAnsiTheme="majorHAnsi"/>
          <w:color w:val="auto"/>
          <w:sz w:val="20"/>
          <w:szCs w:val="20"/>
          <w:lang w:eastAsia="en-US" w:bidi="ar-SA"/>
        </w:rPr>
        <w:t xml:space="preserve">Organized in partnership with </w:t>
      </w:r>
    </w:p>
    <w:p w14:paraId="391EB88E" w14:textId="09EBDF6C" w:rsidR="00796B03" w:rsidRPr="000F2458" w:rsidRDefault="00796B03" w:rsidP="000C5A8A">
      <w:pPr>
        <w:widowControl/>
        <w:tabs>
          <w:tab w:val="clear" w:pos="708"/>
        </w:tabs>
        <w:suppressAutoHyphens w:val="0"/>
        <w:jc w:val="center"/>
        <w:rPr>
          <w:rFonts w:asciiTheme="majorHAnsi" w:eastAsia="Calibri" w:hAnsiTheme="majorHAnsi"/>
          <w:i/>
          <w:color w:val="auto"/>
          <w:sz w:val="20"/>
          <w:szCs w:val="20"/>
          <w:lang w:val="fr-FR" w:eastAsia="en-US" w:bidi="ar-SA"/>
        </w:rPr>
      </w:pPr>
      <w:r w:rsidRPr="000F2458">
        <w:rPr>
          <w:rFonts w:asciiTheme="majorHAnsi" w:eastAsia="Calibri" w:hAnsiTheme="majorHAnsi"/>
          <w:i/>
          <w:color w:val="auto"/>
          <w:sz w:val="20"/>
          <w:szCs w:val="20"/>
          <w:lang w:val="fr-FR" w:eastAsia="en-US" w:bidi="ar-SA"/>
        </w:rPr>
        <w:t>Parc naturel r</w:t>
      </w:r>
      <w:r w:rsidR="00C57E9E">
        <w:rPr>
          <w:rFonts w:asciiTheme="majorHAnsi" w:eastAsia="Calibri" w:hAnsiTheme="majorHAnsi"/>
          <w:i/>
          <w:color w:val="auto"/>
          <w:sz w:val="20"/>
          <w:szCs w:val="20"/>
          <w:lang w:val="fr-FR" w:eastAsia="en-US" w:bidi="ar-SA"/>
        </w:rPr>
        <w:t>é</w:t>
      </w:r>
      <w:r w:rsidRPr="000F2458">
        <w:rPr>
          <w:rFonts w:asciiTheme="majorHAnsi" w:eastAsia="Calibri" w:hAnsiTheme="majorHAnsi"/>
          <w:i/>
          <w:color w:val="auto"/>
          <w:sz w:val="20"/>
          <w:szCs w:val="20"/>
          <w:lang w:val="fr-FR" w:eastAsia="en-US" w:bidi="ar-SA"/>
        </w:rPr>
        <w:t>gional du Morvan</w:t>
      </w:r>
    </w:p>
    <w:p w14:paraId="6A9AEB43" w14:textId="77777777" w:rsidR="00796B03" w:rsidRPr="000F2458" w:rsidRDefault="00796B03" w:rsidP="000C5A8A">
      <w:pPr>
        <w:widowControl/>
        <w:tabs>
          <w:tab w:val="clear" w:pos="708"/>
        </w:tabs>
        <w:suppressAutoHyphens w:val="0"/>
        <w:jc w:val="center"/>
        <w:rPr>
          <w:rFonts w:asciiTheme="majorHAnsi" w:eastAsia="Calibri" w:hAnsiTheme="majorHAnsi"/>
          <w:i/>
          <w:color w:val="auto"/>
          <w:sz w:val="20"/>
          <w:szCs w:val="20"/>
          <w:lang w:val="fr-FR" w:eastAsia="en-US" w:bidi="ar-SA"/>
        </w:rPr>
      </w:pPr>
      <w:r w:rsidRPr="000F2458">
        <w:rPr>
          <w:rFonts w:asciiTheme="majorHAnsi" w:eastAsia="Calibri" w:hAnsiTheme="majorHAnsi"/>
          <w:i/>
          <w:color w:val="auto"/>
          <w:sz w:val="20"/>
          <w:szCs w:val="20"/>
          <w:lang w:val="fr-FR" w:eastAsia="en-US" w:bidi="ar-SA"/>
        </w:rPr>
        <w:t xml:space="preserve">Réseau des Grands Sites de France </w:t>
      </w:r>
    </w:p>
    <w:p w14:paraId="544054B6" w14:textId="12777AC9" w:rsidR="00BC13ED" w:rsidRPr="00F3481F" w:rsidRDefault="00796B03" w:rsidP="000C5A8A">
      <w:pPr>
        <w:widowControl/>
        <w:tabs>
          <w:tab w:val="clear" w:pos="708"/>
        </w:tabs>
        <w:suppressAutoHyphens w:val="0"/>
        <w:jc w:val="center"/>
        <w:rPr>
          <w:rFonts w:asciiTheme="majorHAnsi" w:eastAsia="Calibri" w:hAnsiTheme="majorHAnsi"/>
          <w:i/>
          <w:color w:val="auto"/>
          <w:sz w:val="20"/>
          <w:szCs w:val="20"/>
          <w:lang w:val="fr-FR" w:eastAsia="en-US" w:bidi="ar-SA"/>
        </w:rPr>
      </w:pPr>
      <w:r w:rsidRPr="00F3481F">
        <w:rPr>
          <w:rFonts w:asciiTheme="majorHAnsi" w:eastAsia="Calibri" w:hAnsiTheme="majorHAnsi"/>
          <w:i/>
          <w:color w:val="auto"/>
          <w:sz w:val="20"/>
          <w:szCs w:val="20"/>
          <w:lang w:val="fr-FR" w:eastAsia="en-US" w:bidi="ar-SA"/>
        </w:rPr>
        <w:t>Pôle international francophone de formation e</w:t>
      </w:r>
      <w:r w:rsidR="000F2458">
        <w:rPr>
          <w:rFonts w:asciiTheme="majorHAnsi" w:eastAsia="Calibri" w:hAnsiTheme="majorHAnsi"/>
          <w:i/>
          <w:color w:val="auto"/>
          <w:sz w:val="20"/>
          <w:szCs w:val="20"/>
          <w:lang w:val="fr-FR" w:eastAsia="en-US" w:bidi="ar-SA"/>
        </w:rPr>
        <w:t xml:space="preserve">t </w:t>
      </w:r>
      <w:r w:rsidRPr="00F3481F">
        <w:rPr>
          <w:rFonts w:asciiTheme="majorHAnsi" w:eastAsia="Calibri" w:hAnsiTheme="majorHAnsi"/>
          <w:i/>
          <w:color w:val="auto"/>
          <w:sz w:val="20"/>
          <w:szCs w:val="20"/>
          <w:lang w:val="fr-FR" w:eastAsia="en-US" w:bidi="ar-SA"/>
        </w:rPr>
        <w:t>d’échanges des gestionnaires de sites patrimoniaux</w:t>
      </w:r>
    </w:p>
    <w:p w14:paraId="3F910C68" w14:textId="77777777" w:rsidR="00DE2A69" w:rsidRPr="00F3481F" w:rsidRDefault="00DE2A69" w:rsidP="000D49A8">
      <w:pPr>
        <w:jc w:val="both"/>
        <w:rPr>
          <w:rFonts w:ascii="Calibri" w:hAnsi="Calibri"/>
          <w:lang w:val="fr-FR"/>
        </w:rPr>
      </w:pPr>
    </w:p>
    <w:p w14:paraId="1F97859A" w14:textId="77777777" w:rsidR="000C5A8A" w:rsidRPr="00F3481F" w:rsidRDefault="000C5A8A" w:rsidP="000D49A8">
      <w:pPr>
        <w:jc w:val="both"/>
        <w:rPr>
          <w:rFonts w:ascii="Calibri" w:hAnsi="Calibri"/>
          <w:lang w:val="fr-FR"/>
        </w:rPr>
      </w:pPr>
    </w:p>
    <w:p w14:paraId="12ED16B3" w14:textId="77777777" w:rsidR="00DE2A69" w:rsidRPr="00DE2A69" w:rsidRDefault="00DE2A69" w:rsidP="000D49A8">
      <w:pPr>
        <w:jc w:val="both"/>
        <w:rPr>
          <w:rFonts w:ascii="Calibri" w:hAnsi="Calibri"/>
          <w:b/>
        </w:rPr>
      </w:pPr>
      <w:r w:rsidRPr="00DE2A69">
        <w:rPr>
          <w:rFonts w:ascii="Calibri" w:hAnsi="Calibri"/>
          <w:b/>
        </w:rPr>
        <w:t>Context and scope of the workshop</w:t>
      </w:r>
    </w:p>
    <w:p w14:paraId="2C8C9BE2" w14:textId="3009E4D5" w:rsidR="000D49A8" w:rsidRPr="000C5A8A" w:rsidRDefault="000D49A8" w:rsidP="000D49A8">
      <w:pPr>
        <w:jc w:val="both"/>
        <w:rPr>
          <w:sz w:val="22"/>
          <w:szCs w:val="22"/>
        </w:rPr>
      </w:pPr>
      <w:r w:rsidRPr="000C5A8A">
        <w:rPr>
          <w:rFonts w:ascii="Calibri" w:hAnsi="Calibri"/>
          <w:sz w:val="22"/>
          <w:szCs w:val="22"/>
        </w:rPr>
        <w:t xml:space="preserve">Three European partners with expertise recognized in the field of Iron Age archaeology, from the Department of Archaeology at Durham University (UK), the Department of </w:t>
      </w:r>
      <w:r w:rsidR="007476A1">
        <w:rPr>
          <w:rFonts w:ascii="Calibri" w:hAnsi="Calibri"/>
          <w:sz w:val="22"/>
          <w:szCs w:val="22"/>
        </w:rPr>
        <w:t>Prehistor</w:t>
      </w:r>
      <w:r w:rsidRPr="000C5A8A">
        <w:rPr>
          <w:rFonts w:ascii="Calibri" w:hAnsi="Calibri"/>
          <w:sz w:val="22"/>
          <w:szCs w:val="22"/>
        </w:rPr>
        <w:t xml:space="preserve">y at </w:t>
      </w:r>
      <w:proofErr w:type="spellStart"/>
      <w:r w:rsidR="007476A1">
        <w:rPr>
          <w:rFonts w:ascii="Calibri" w:hAnsi="Calibri"/>
          <w:sz w:val="22"/>
          <w:szCs w:val="22"/>
        </w:rPr>
        <w:t>Complutense</w:t>
      </w:r>
      <w:proofErr w:type="spellEnd"/>
      <w:r w:rsidR="000F2458">
        <w:rPr>
          <w:rFonts w:ascii="Calibri" w:hAnsi="Calibri"/>
          <w:sz w:val="22"/>
          <w:szCs w:val="22"/>
        </w:rPr>
        <w:t xml:space="preserve"> </w:t>
      </w:r>
      <w:r w:rsidRPr="000C5A8A">
        <w:rPr>
          <w:rFonts w:ascii="Calibri" w:hAnsi="Calibri"/>
          <w:sz w:val="22"/>
          <w:szCs w:val="22"/>
        </w:rPr>
        <w:t xml:space="preserve">University in Madrid (Spain) and the </w:t>
      </w:r>
      <w:r w:rsidRPr="006E685F">
        <w:rPr>
          <w:rFonts w:ascii="Calibri" w:hAnsi="Calibri"/>
          <w:i/>
          <w:sz w:val="22"/>
          <w:szCs w:val="22"/>
        </w:rPr>
        <w:t xml:space="preserve">Centre </w:t>
      </w:r>
      <w:proofErr w:type="spellStart"/>
      <w:r w:rsidR="006E685F" w:rsidRPr="006E685F">
        <w:rPr>
          <w:rFonts w:ascii="Calibri" w:hAnsi="Calibri"/>
          <w:i/>
          <w:sz w:val="22"/>
          <w:szCs w:val="22"/>
        </w:rPr>
        <w:t>archéologique</w:t>
      </w:r>
      <w:proofErr w:type="spellEnd"/>
      <w:r w:rsidR="006E685F" w:rsidRPr="006E685F">
        <w:rPr>
          <w:rFonts w:ascii="Calibri" w:hAnsi="Calibri"/>
          <w:i/>
          <w:sz w:val="22"/>
          <w:szCs w:val="22"/>
        </w:rPr>
        <w:t xml:space="preserve"> </w:t>
      </w:r>
      <w:proofErr w:type="spellStart"/>
      <w:r w:rsidR="006E685F" w:rsidRPr="006E685F">
        <w:rPr>
          <w:rFonts w:ascii="Calibri" w:hAnsi="Calibri"/>
          <w:i/>
          <w:sz w:val="22"/>
          <w:szCs w:val="22"/>
        </w:rPr>
        <w:t>européen</w:t>
      </w:r>
      <w:proofErr w:type="spellEnd"/>
      <w:r w:rsidRPr="000C5A8A">
        <w:rPr>
          <w:rFonts w:ascii="Calibri" w:hAnsi="Calibri"/>
          <w:sz w:val="22"/>
          <w:szCs w:val="22"/>
        </w:rPr>
        <w:t xml:space="preserve"> at Bibracte in Burgundy (France), obtained significant funding through a European funding programme </w:t>
      </w:r>
      <w:hyperlink r:id="rId5" w:history="1">
        <w:r w:rsidRPr="000C5A8A">
          <w:rPr>
            <w:rFonts w:ascii="Calibri" w:hAnsi="Calibri"/>
            <w:i/>
            <w:iCs/>
            <w:color w:val="0000FF"/>
            <w:sz w:val="22"/>
            <w:szCs w:val="22"/>
            <w:u w:val="single"/>
          </w:rPr>
          <w:t>(Joint Programming Initiative on Cultural Heritage)</w:t>
        </w:r>
      </w:hyperlink>
      <w:r w:rsidRPr="000C5A8A">
        <w:rPr>
          <w:rFonts w:ascii="Calibri" w:hAnsi="Calibri"/>
          <w:i/>
          <w:iCs/>
          <w:sz w:val="22"/>
          <w:szCs w:val="22"/>
        </w:rPr>
        <w:t xml:space="preserve"> </w:t>
      </w:r>
      <w:r w:rsidR="006E685F">
        <w:rPr>
          <w:rFonts w:ascii="Calibri" w:hAnsi="Calibri"/>
          <w:i/>
          <w:iCs/>
          <w:sz w:val="22"/>
          <w:szCs w:val="22"/>
        </w:rPr>
        <w:t xml:space="preserve">to </w:t>
      </w:r>
      <w:r w:rsidRPr="000C5A8A">
        <w:rPr>
          <w:rFonts w:ascii="Calibri" w:hAnsi="Calibri"/>
          <w:iCs/>
          <w:sz w:val="22"/>
          <w:szCs w:val="22"/>
        </w:rPr>
        <w:t xml:space="preserve">develop </w:t>
      </w:r>
      <w:r w:rsidRPr="000C5A8A">
        <w:rPr>
          <w:rFonts w:ascii="Calibri" w:hAnsi="Calibri"/>
          <w:sz w:val="22"/>
          <w:szCs w:val="22"/>
        </w:rPr>
        <w:t>a joint project on the sustainable management of cultural landscapes.</w:t>
      </w:r>
      <w:r w:rsidR="004158E9">
        <w:rPr>
          <w:rFonts w:ascii="Calibri" w:hAnsi="Calibri"/>
          <w:sz w:val="22"/>
          <w:szCs w:val="22"/>
        </w:rPr>
        <w:t xml:space="preserve"> </w:t>
      </w:r>
      <w:r w:rsidRPr="000C5A8A">
        <w:rPr>
          <w:rFonts w:ascii="Calibri" w:hAnsi="Calibri"/>
          <w:vanish/>
          <w:sz w:val="22"/>
          <w:szCs w:val="22"/>
        </w:rPr>
        <w:t>Ce concept de « paysage culturel » a été introduit par le Centre du Patrimoine mondial de l'UNESCO l'année où se tenait à Rio le Sommet de la Terre (1992).</w:t>
      </w:r>
      <w:r w:rsidRPr="000C5A8A">
        <w:rPr>
          <w:rFonts w:ascii="Calibri" w:hAnsi="Calibri"/>
          <w:sz w:val="22"/>
          <w:szCs w:val="22"/>
        </w:rPr>
        <w:t xml:space="preserve">The concept of "cultural landscape" was formally introduced by </w:t>
      </w:r>
      <w:hyperlink r:id="rId6" w:history="1">
        <w:r w:rsidRPr="000C5A8A">
          <w:rPr>
            <w:rStyle w:val="Hyperlink"/>
            <w:rFonts w:ascii="Calibri" w:hAnsi="Calibri"/>
            <w:sz w:val="22"/>
            <w:szCs w:val="22"/>
          </w:rPr>
          <w:t>UNESCO</w:t>
        </w:r>
      </w:hyperlink>
      <w:r w:rsidR="00F3481F">
        <w:rPr>
          <w:rFonts w:ascii="Calibri" w:hAnsi="Calibri"/>
          <w:sz w:val="22"/>
          <w:szCs w:val="22"/>
        </w:rPr>
        <w:t xml:space="preserve"> i</w:t>
      </w:r>
      <w:r w:rsidR="00612459" w:rsidRPr="000C5A8A">
        <w:rPr>
          <w:rFonts w:ascii="Calibri" w:hAnsi="Calibri"/>
          <w:sz w:val="22"/>
          <w:szCs w:val="22"/>
        </w:rPr>
        <w:t xml:space="preserve">n 1992, </w:t>
      </w:r>
      <w:r w:rsidR="00744459">
        <w:rPr>
          <w:rFonts w:ascii="Calibri" w:hAnsi="Calibri"/>
          <w:sz w:val="22"/>
          <w:szCs w:val="22"/>
        </w:rPr>
        <w:t>on the occasion of the 20</w:t>
      </w:r>
      <w:r w:rsidR="00744459" w:rsidRPr="00676377">
        <w:rPr>
          <w:rFonts w:ascii="Calibri" w:hAnsi="Calibri"/>
          <w:sz w:val="22"/>
          <w:szCs w:val="22"/>
          <w:vertAlign w:val="superscript"/>
        </w:rPr>
        <w:t>th</w:t>
      </w:r>
      <w:r w:rsidR="00744459">
        <w:rPr>
          <w:rFonts w:ascii="Calibri" w:hAnsi="Calibri"/>
          <w:sz w:val="22"/>
          <w:szCs w:val="22"/>
        </w:rPr>
        <w:t xml:space="preserve"> anniversary of the World Heritage Convention, </w:t>
      </w:r>
      <w:r w:rsidR="00612459" w:rsidRPr="000C5A8A">
        <w:rPr>
          <w:rFonts w:ascii="Calibri" w:hAnsi="Calibri"/>
          <w:sz w:val="22"/>
          <w:szCs w:val="22"/>
        </w:rPr>
        <w:t>i.e. in the same year as</w:t>
      </w:r>
      <w:r w:rsidRPr="000C5A8A">
        <w:rPr>
          <w:rFonts w:ascii="Calibri" w:hAnsi="Calibri"/>
          <w:sz w:val="22"/>
          <w:szCs w:val="22"/>
        </w:rPr>
        <w:t xml:space="preserve"> the Rio Earth Summit</w:t>
      </w:r>
      <w:r w:rsidR="00744459">
        <w:rPr>
          <w:rFonts w:ascii="Calibri" w:hAnsi="Calibri"/>
          <w:sz w:val="22"/>
          <w:szCs w:val="22"/>
        </w:rPr>
        <w:t xml:space="preserve">. As well, </w:t>
      </w:r>
      <w:hyperlink r:id="rId7" w:history="1">
        <w:r w:rsidRPr="000C5A8A">
          <w:rPr>
            <w:rStyle w:val="Hyperlink"/>
            <w:rFonts w:ascii="Calibri" w:hAnsi="Calibri"/>
            <w:sz w:val="22"/>
            <w:szCs w:val="22"/>
          </w:rPr>
          <w:t>the European Landscape Convention</w:t>
        </w:r>
      </w:hyperlink>
      <w:r w:rsidRPr="000C5A8A">
        <w:rPr>
          <w:rFonts w:ascii="Calibri" w:hAnsi="Calibri"/>
          <w:sz w:val="22"/>
          <w:szCs w:val="22"/>
        </w:rPr>
        <w:t xml:space="preserve"> (2000)</w:t>
      </w:r>
      <w:r w:rsidR="000F2458">
        <w:rPr>
          <w:rFonts w:ascii="Calibri" w:hAnsi="Calibri"/>
          <w:sz w:val="22"/>
          <w:szCs w:val="22"/>
        </w:rPr>
        <w:t xml:space="preserve"> </w:t>
      </w:r>
      <w:r w:rsidRPr="000C5A8A">
        <w:rPr>
          <w:rFonts w:ascii="Calibri" w:hAnsi="Calibri"/>
          <w:vanish/>
          <w:sz w:val="22"/>
          <w:szCs w:val="22"/>
        </w:rPr>
        <w:t>Il exprime l'intérêt de prendre en considération des paysages « qui résultent de l'action conjuguée de l'Homme et de la Nature », car le lien entre Nature et Culture est porteur d'une vision de développement durable des territoires, le devenir des paysages étant indissociable de celui des populations qui les entretiennent.</w:t>
      </w:r>
      <w:r w:rsidRPr="000C5A8A">
        <w:rPr>
          <w:rFonts w:ascii="Calibri" w:hAnsi="Calibri"/>
          <w:sz w:val="22"/>
          <w:szCs w:val="22"/>
        </w:rPr>
        <w:t xml:space="preserve">emphasises the need to consider </w:t>
      </w:r>
      <w:r w:rsidR="006E685F">
        <w:rPr>
          <w:rFonts w:ascii="Calibri" w:hAnsi="Calibri"/>
          <w:sz w:val="22"/>
          <w:szCs w:val="22"/>
        </w:rPr>
        <w:t>landscapes</w:t>
      </w:r>
      <w:r w:rsidRPr="000C5A8A">
        <w:rPr>
          <w:rFonts w:ascii="Calibri" w:hAnsi="Calibri"/>
          <w:sz w:val="22"/>
          <w:szCs w:val="22"/>
        </w:rPr>
        <w:t xml:space="preserve"> "</w:t>
      </w:r>
      <w:r w:rsidR="00744459" w:rsidRPr="00744459">
        <w:rPr>
          <w:rFonts w:ascii="Calibri" w:hAnsi="Calibri"/>
          <w:sz w:val="22"/>
          <w:szCs w:val="22"/>
        </w:rPr>
        <w:t>as a result of being acted upon by natural forces and human beings</w:t>
      </w:r>
      <w:r w:rsidRPr="000C5A8A">
        <w:rPr>
          <w:rFonts w:ascii="Calibri" w:hAnsi="Calibri"/>
          <w:sz w:val="22"/>
          <w:szCs w:val="22"/>
        </w:rPr>
        <w:t>",</w:t>
      </w:r>
      <w:r w:rsidR="00744459">
        <w:rPr>
          <w:rFonts w:ascii="Calibri" w:hAnsi="Calibri"/>
          <w:sz w:val="22"/>
          <w:szCs w:val="22"/>
        </w:rPr>
        <w:t xml:space="preserve"> recognising the important interactions</w:t>
      </w:r>
      <w:r w:rsidRPr="000C5A8A">
        <w:rPr>
          <w:rFonts w:ascii="Calibri" w:hAnsi="Calibri"/>
          <w:sz w:val="22"/>
          <w:szCs w:val="22"/>
        </w:rPr>
        <w:t xml:space="preserve"> between nature and culture in creating sustainable landscapes, inseparable from the people who </w:t>
      </w:r>
      <w:r w:rsidR="00744459">
        <w:rPr>
          <w:rFonts w:ascii="Calibri" w:hAnsi="Calibri"/>
          <w:sz w:val="22"/>
          <w:szCs w:val="22"/>
        </w:rPr>
        <w:t>are their custodians</w:t>
      </w:r>
      <w:r w:rsidRPr="000C5A8A">
        <w:rPr>
          <w:rFonts w:ascii="Calibri" w:hAnsi="Calibri"/>
          <w:sz w:val="22"/>
          <w:szCs w:val="22"/>
        </w:rPr>
        <w:t>.</w:t>
      </w:r>
    </w:p>
    <w:p w14:paraId="2944F230" w14:textId="77777777" w:rsidR="000D49A8" w:rsidRPr="000C5A8A" w:rsidRDefault="000D49A8" w:rsidP="000D49A8">
      <w:pPr>
        <w:jc w:val="both"/>
        <w:rPr>
          <w:sz w:val="22"/>
          <w:szCs w:val="22"/>
        </w:rPr>
      </w:pPr>
    </w:p>
    <w:p w14:paraId="550BE10C" w14:textId="6A5C1D4E" w:rsidR="000D49A8" w:rsidRPr="000C5A8A" w:rsidRDefault="000D49A8" w:rsidP="000D49A8">
      <w:pPr>
        <w:jc w:val="both"/>
        <w:rPr>
          <w:sz w:val="22"/>
          <w:szCs w:val="22"/>
        </w:rPr>
      </w:pPr>
      <w:r w:rsidRPr="000C5A8A">
        <w:rPr>
          <w:rFonts w:ascii="Calibri" w:hAnsi="Calibri"/>
          <w:vanish/>
          <w:sz w:val="22"/>
          <w:szCs w:val="22"/>
        </w:rPr>
        <w:t>Le projet a pour ambition de confronter des pratiques nationales sensiblement différentes en matière de gestion des paysages culturels, de favoriser des échanges d'expérience et, au moyen de projets pilotes, de sécuriser le devenir des paysages culturels en mettant en œuvre un mode de gestion « intégré » (c'est-à-dire préoccupé d'une chaîne indissociable d'actions, de la connaissance scientifique des sites à leur valorisation économique) et soucieux de respecter un équilibre entre préservation du bien culturel, qualité de l'expérience proposée à ses visiteurs et qualité de vie de ses habitants.</w:t>
      </w:r>
      <w:r w:rsidRPr="000C5A8A">
        <w:rPr>
          <w:rFonts w:ascii="Calibri" w:hAnsi="Calibri"/>
          <w:sz w:val="22"/>
          <w:szCs w:val="22"/>
        </w:rPr>
        <w:t>The project aims to confront substantially different national practices in the management of cultural landscapes, promote exchanges of experience and, through pilot projects, secure the future of cultural landscapes by exploring how we might implement "integrated" management. It will explore how we unite scientific research on these landscapes with their economic sustainability, striking a balance between the preservation of cultural heritage, visitor experience and the quality of life of their inhabitants.</w:t>
      </w:r>
      <w:r w:rsidRPr="000C5A8A">
        <w:rPr>
          <w:rFonts w:asciiTheme="majorHAnsi" w:hAnsiTheme="majorHAnsi"/>
          <w:sz w:val="22"/>
          <w:szCs w:val="22"/>
        </w:rPr>
        <w:t xml:space="preserve"> The project</w:t>
      </w:r>
      <w:r w:rsidR="006E685F">
        <w:rPr>
          <w:rFonts w:asciiTheme="majorHAnsi" w:hAnsiTheme="majorHAnsi"/>
          <w:sz w:val="22"/>
          <w:szCs w:val="22"/>
        </w:rPr>
        <w:t xml:space="preserve"> </w:t>
      </w:r>
      <w:r w:rsidRPr="000C5A8A">
        <w:rPr>
          <w:rFonts w:asciiTheme="majorHAnsi" w:hAnsiTheme="majorHAnsi"/>
          <w:vanish/>
          <w:sz w:val="22"/>
          <w:szCs w:val="22"/>
        </w:rPr>
        <w:t>Il place au cœur de son action une implication forte des « parties prenantes » (c'est-à-dire de toutes les personnes qui sont concernées de près ou de loin par le devenir des lieux : habitants, élus locaux, agriculteurs, professionnels du tourisme, associations d'usagers…).</w:t>
      </w:r>
      <w:r w:rsidRPr="000C5A8A">
        <w:rPr>
          <w:rFonts w:ascii="Calibri" w:hAnsi="Calibri"/>
          <w:sz w:val="22"/>
          <w:szCs w:val="22"/>
        </w:rPr>
        <w:t>places at its heart, the involvement of "stakeholders"; those directly engaged with these landscapes: residents, local governments, farmers</w:t>
      </w:r>
      <w:r w:rsidR="00155AAF">
        <w:rPr>
          <w:rFonts w:ascii="Calibri" w:hAnsi="Calibri"/>
          <w:sz w:val="22"/>
          <w:szCs w:val="22"/>
        </w:rPr>
        <w:t>&amp; foresters</w:t>
      </w:r>
      <w:r w:rsidRPr="000C5A8A">
        <w:rPr>
          <w:rFonts w:ascii="Calibri" w:hAnsi="Calibri"/>
          <w:sz w:val="22"/>
          <w:szCs w:val="22"/>
        </w:rPr>
        <w:t xml:space="preserve">, </w:t>
      </w:r>
      <w:r w:rsidR="00155AAF">
        <w:rPr>
          <w:rFonts w:ascii="Calibri" w:hAnsi="Calibri"/>
          <w:sz w:val="22"/>
          <w:szCs w:val="22"/>
        </w:rPr>
        <w:t>tourists &amp;</w:t>
      </w:r>
      <w:r w:rsidRPr="000C5A8A">
        <w:rPr>
          <w:rFonts w:ascii="Calibri" w:hAnsi="Calibri"/>
          <w:sz w:val="22"/>
          <w:szCs w:val="22"/>
        </w:rPr>
        <w:t>touri</w:t>
      </w:r>
      <w:r w:rsidR="006E685F">
        <w:rPr>
          <w:rFonts w:ascii="Calibri" w:hAnsi="Calibri"/>
          <w:sz w:val="22"/>
          <w:szCs w:val="22"/>
        </w:rPr>
        <w:t>sm organisations, ecologists...</w:t>
      </w:r>
    </w:p>
    <w:p w14:paraId="43C55962" w14:textId="77777777" w:rsidR="000D49A8" w:rsidRPr="000C5A8A" w:rsidRDefault="000D49A8" w:rsidP="000D49A8">
      <w:pPr>
        <w:jc w:val="both"/>
        <w:rPr>
          <w:sz w:val="22"/>
          <w:szCs w:val="22"/>
        </w:rPr>
      </w:pPr>
    </w:p>
    <w:p w14:paraId="0502DE25" w14:textId="6ADD25C1" w:rsidR="000D49A8" w:rsidRPr="000C5A8A" w:rsidRDefault="000D49A8" w:rsidP="000D49A8">
      <w:pPr>
        <w:jc w:val="both"/>
        <w:rPr>
          <w:sz w:val="22"/>
          <w:szCs w:val="22"/>
        </w:rPr>
      </w:pPr>
      <w:r w:rsidRPr="000C5A8A">
        <w:rPr>
          <w:rFonts w:ascii="Calibri" w:hAnsi="Calibri"/>
          <w:vanish/>
          <w:sz w:val="22"/>
          <w:szCs w:val="22"/>
        </w:rPr>
        <w:t xml:space="preserve">Sous l'acronyme </w:t>
      </w:r>
      <w:r w:rsidRPr="000C5A8A">
        <w:rPr>
          <w:rFonts w:ascii="Calibri" w:hAnsi="Calibri"/>
          <w:i/>
          <w:iCs/>
          <w:vanish/>
          <w:sz w:val="22"/>
          <w:szCs w:val="22"/>
        </w:rPr>
        <w:t>REFIT</w:t>
      </w:r>
      <w:r w:rsidRPr="000C5A8A">
        <w:rPr>
          <w:rFonts w:ascii="Calibri" w:hAnsi="Calibri"/>
          <w:vanish/>
          <w:sz w:val="22"/>
          <w:szCs w:val="22"/>
        </w:rPr>
        <w:t xml:space="preserve"> (pour : </w:t>
      </w:r>
      <w:r w:rsidRPr="000C5A8A">
        <w:rPr>
          <w:rFonts w:ascii="Calibri" w:hAnsi="Calibri"/>
          <w:i/>
          <w:iCs/>
          <w:vanish/>
          <w:sz w:val="22"/>
          <w:szCs w:val="22"/>
        </w:rPr>
        <w:t>Resituating Europe's FIrst Towns: A case study in enhancing knowledge transfer and developing sustainable management of cultural landscapes</w:t>
      </w:r>
      <w:r w:rsidRPr="000C5A8A">
        <w:rPr>
          <w:rFonts w:ascii="Calibri" w:hAnsi="Calibri"/>
          <w:vanish/>
          <w:sz w:val="22"/>
          <w:szCs w:val="22"/>
        </w:rPr>
        <w:t xml:space="preserve"> ), le projet s'appuie plus précisément sur trois études de cas correspondant à des sites archéologiques étudiés par les porteurs du projet : Bagendon et Salmonsbury (Gloucestershire, Angleterre), Ulaca (province d'Ávila, Espagne) et Bibracte (Bourgogne).</w:t>
      </w:r>
      <w:r w:rsidRPr="000C5A8A">
        <w:rPr>
          <w:rFonts w:ascii="Calibri" w:hAnsi="Calibri"/>
          <w:sz w:val="22"/>
          <w:szCs w:val="22"/>
        </w:rPr>
        <w:t xml:space="preserve">Under the acronym </w:t>
      </w:r>
      <w:r w:rsidRPr="000C5A8A">
        <w:rPr>
          <w:rFonts w:ascii="Calibri" w:hAnsi="Calibri"/>
          <w:i/>
          <w:iCs/>
          <w:sz w:val="22"/>
          <w:szCs w:val="22"/>
        </w:rPr>
        <w:t>REFIT</w:t>
      </w:r>
      <w:r w:rsidRPr="000C5A8A">
        <w:rPr>
          <w:rFonts w:ascii="Calibri" w:hAnsi="Calibri"/>
          <w:sz w:val="22"/>
          <w:szCs w:val="22"/>
        </w:rPr>
        <w:t xml:space="preserve"> (</w:t>
      </w:r>
      <w:r w:rsidRPr="000C5A8A">
        <w:rPr>
          <w:rFonts w:ascii="Calibri" w:hAnsi="Calibri"/>
          <w:i/>
          <w:iCs/>
          <w:sz w:val="22"/>
          <w:szCs w:val="22"/>
        </w:rPr>
        <w:t xml:space="preserve">Resituating Europe's </w:t>
      </w:r>
      <w:proofErr w:type="spellStart"/>
      <w:r w:rsidRPr="000C5A8A">
        <w:rPr>
          <w:rFonts w:ascii="Calibri" w:hAnsi="Calibri"/>
          <w:i/>
          <w:iCs/>
          <w:sz w:val="22"/>
          <w:szCs w:val="22"/>
        </w:rPr>
        <w:t>FIrst</w:t>
      </w:r>
      <w:proofErr w:type="spellEnd"/>
      <w:r w:rsidRPr="000C5A8A">
        <w:rPr>
          <w:rFonts w:ascii="Calibri" w:hAnsi="Calibri"/>
          <w:i/>
          <w:iCs/>
          <w:sz w:val="22"/>
          <w:szCs w:val="22"/>
        </w:rPr>
        <w:t xml:space="preserve"> Towns: A case study in knowledge transfer Enhancing and Developing sustainable management of cultural landscapes),</w:t>
      </w:r>
      <w:r w:rsidRPr="000C5A8A">
        <w:rPr>
          <w:rFonts w:ascii="Calibri" w:hAnsi="Calibri"/>
          <w:sz w:val="22"/>
          <w:szCs w:val="22"/>
        </w:rPr>
        <w:t xml:space="preserve"> the project is based around on three case studies corresponding to the archaeological sites studied by the project: Bagendon and Salmonsbury (Gloucestershire, England), Ulaca (Ávila, Spain) and Bibracte (Burgundy</w:t>
      </w:r>
      <w:r w:rsidR="00612459" w:rsidRPr="000C5A8A">
        <w:rPr>
          <w:rFonts w:ascii="Calibri" w:hAnsi="Calibri"/>
          <w:sz w:val="22"/>
          <w:szCs w:val="22"/>
        </w:rPr>
        <w:t>, France</w:t>
      </w:r>
      <w:r w:rsidRPr="000C5A8A">
        <w:rPr>
          <w:rFonts w:ascii="Calibri" w:hAnsi="Calibri"/>
          <w:sz w:val="22"/>
          <w:szCs w:val="22"/>
        </w:rPr>
        <w:t>).</w:t>
      </w:r>
      <w:r w:rsidR="006E685F">
        <w:rPr>
          <w:rFonts w:ascii="Calibri" w:hAnsi="Calibri"/>
          <w:sz w:val="22"/>
          <w:szCs w:val="22"/>
        </w:rPr>
        <w:t xml:space="preserve"> </w:t>
      </w:r>
      <w:r w:rsidRPr="000C5A8A">
        <w:rPr>
          <w:rFonts w:ascii="Calibri" w:hAnsi="Calibri"/>
          <w:vanish/>
          <w:sz w:val="22"/>
          <w:szCs w:val="22"/>
        </w:rPr>
        <w:t>Tous trois sont des sites majeurs de l'âge du Fer, mais leur vaste étendue (plusieurs dizaines, voire plusieurs centaines d'hectares) alliée aux marques peu spectaculaires qu'ils ont laissé dans le paysage d'aujourd'hui rend difficile leur appropriation par le public et la mise en place de mesures de protection.</w:t>
      </w:r>
      <w:r w:rsidRPr="000C5A8A">
        <w:rPr>
          <w:rFonts w:ascii="Calibri" w:hAnsi="Calibri"/>
          <w:sz w:val="22"/>
          <w:szCs w:val="22"/>
        </w:rPr>
        <w:t xml:space="preserve">All three are major sites of the Iron Age, but their vast extent (tens or even hundreds of hectares) combined with their relatively unspectacular remains in today's landscape makes it difficult for stakeholders to perceive </w:t>
      </w:r>
      <w:r w:rsidR="00155AAF">
        <w:rPr>
          <w:rFonts w:ascii="Calibri" w:hAnsi="Calibri"/>
          <w:sz w:val="22"/>
          <w:szCs w:val="22"/>
        </w:rPr>
        <w:t xml:space="preserve">the importance </w:t>
      </w:r>
      <w:r w:rsidR="00F3481F">
        <w:rPr>
          <w:rFonts w:ascii="Calibri" w:hAnsi="Calibri"/>
          <w:sz w:val="22"/>
          <w:szCs w:val="22"/>
        </w:rPr>
        <w:t xml:space="preserve">of </w:t>
      </w:r>
      <w:r w:rsidRPr="000C5A8A">
        <w:rPr>
          <w:rFonts w:ascii="Calibri" w:hAnsi="Calibri"/>
          <w:sz w:val="22"/>
          <w:szCs w:val="22"/>
        </w:rPr>
        <w:t>these sites</w:t>
      </w:r>
      <w:r w:rsidR="00C57E9E">
        <w:rPr>
          <w:rFonts w:ascii="Calibri" w:hAnsi="Calibri"/>
          <w:sz w:val="22"/>
          <w:szCs w:val="22"/>
        </w:rPr>
        <w:t xml:space="preserve">, a requirement to manage the sites </w:t>
      </w:r>
      <w:r w:rsidRPr="000C5A8A">
        <w:rPr>
          <w:rFonts w:ascii="Calibri" w:hAnsi="Calibri"/>
          <w:sz w:val="22"/>
          <w:szCs w:val="22"/>
        </w:rPr>
        <w:t>effectively.</w:t>
      </w:r>
    </w:p>
    <w:p w14:paraId="5A10E73D" w14:textId="77777777" w:rsidR="000D49A8" w:rsidRPr="000C5A8A" w:rsidRDefault="000D49A8" w:rsidP="000D49A8">
      <w:pPr>
        <w:jc w:val="both"/>
        <w:rPr>
          <w:sz w:val="22"/>
          <w:szCs w:val="22"/>
        </w:rPr>
      </w:pPr>
      <w:r w:rsidRPr="000C5A8A">
        <w:rPr>
          <w:rFonts w:ascii="Calibri" w:hAnsi="Calibri"/>
          <w:vanish/>
          <w:sz w:val="22"/>
          <w:szCs w:val="22"/>
        </w:rPr>
        <w:t>Chacun des trois partenaires mobilise un jeune chercheur (postdoc) financé sur les fonds du projet.</w:t>
      </w:r>
    </w:p>
    <w:p w14:paraId="5583F908" w14:textId="56AB4643" w:rsidR="000D49A8" w:rsidRPr="000C5A8A" w:rsidRDefault="000D49A8" w:rsidP="00DE2A69">
      <w:pPr>
        <w:jc w:val="both"/>
        <w:rPr>
          <w:sz w:val="22"/>
          <w:szCs w:val="22"/>
        </w:rPr>
      </w:pPr>
      <w:r w:rsidRPr="000C5A8A">
        <w:rPr>
          <w:rFonts w:ascii="Calibri" w:hAnsi="Calibri"/>
          <w:sz w:val="22"/>
          <w:szCs w:val="22"/>
        </w:rPr>
        <w:t>Each of the three partners mobilizes a young researcher (postdoc) financed from the funds of the project.</w:t>
      </w:r>
      <w:r w:rsidR="007E0EBA">
        <w:rPr>
          <w:rFonts w:ascii="Calibri" w:hAnsi="Calibri"/>
          <w:sz w:val="22"/>
          <w:szCs w:val="22"/>
        </w:rPr>
        <w:t xml:space="preserve"> </w:t>
      </w:r>
      <w:r w:rsidRPr="000C5A8A">
        <w:rPr>
          <w:rFonts w:ascii="Calibri" w:hAnsi="Calibri"/>
          <w:vanish/>
          <w:sz w:val="22"/>
          <w:szCs w:val="22"/>
        </w:rPr>
        <w:t>Ces chercheurs se répartissent la mise en œuvre de différentes actions :</w:t>
      </w:r>
      <w:r w:rsidRPr="000C5A8A">
        <w:rPr>
          <w:rFonts w:ascii="Calibri" w:hAnsi="Calibri"/>
          <w:sz w:val="22"/>
          <w:szCs w:val="22"/>
        </w:rPr>
        <w:t xml:space="preserve">These researchers </w:t>
      </w:r>
      <w:r w:rsidR="00F3481F">
        <w:rPr>
          <w:rFonts w:ascii="Calibri" w:hAnsi="Calibri"/>
          <w:sz w:val="22"/>
          <w:szCs w:val="22"/>
        </w:rPr>
        <w:t>dispatch</w:t>
      </w:r>
      <w:r w:rsidR="00F3481F" w:rsidRPr="000C5A8A">
        <w:rPr>
          <w:rFonts w:ascii="Calibri" w:hAnsi="Calibri"/>
          <w:sz w:val="22"/>
          <w:szCs w:val="22"/>
        </w:rPr>
        <w:t xml:space="preserve"> </w:t>
      </w:r>
      <w:r w:rsidRPr="000C5A8A">
        <w:rPr>
          <w:rFonts w:ascii="Calibri" w:hAnsi="Calibri"/>
          <w:sz w:val="22"/>
          <w:szCs w:val="22"/>
        </w:rPr>
        <w:t>the implementation of different actions:</w:t>
      </w:r>
    </w:p>
    <w:p w14:paraId="42F59AFF" w14:textId="77777777" w:rsidR="000D49A8" w:rsidRPr="000C5A8A" w:rsidRDefault="000D49A8" w:rsidP="00DE2A69">
      <w:pPr>
        <w:widowControl/>
        <w:numPr>
          <w:ilvl w:val="0"/>
          <w:numId w:val="5"/>
        </w:numPr>
        <w:suppressAutoHyphens w:val="0"/>
        <w:spacing w:line="260" w:lineRule="atLeast"/>
        <w:ind w:left="709" w:hanging="284"/>
        <w:jc w:val="both"/>
        <w:rPr>
          <w:rFonts w:ascii="Calibri" w:hAnsi="Calibri"/>
          <w:sz w:val="22"/>
          <w:szCs w:val="22"/>
        </w:rPr>
      </w:pPr>
      <w:r w:rsidRPr="000C5A8A">
        <w:rPr>
          <w:rFonts w:ascii="Calibri" w:hAnsi="Calibri"/>
          <w:vanish/>
          <w:sz w:val="22"/>
          <w:szCs w:val="22"/>
        </w:rPr>
        <w:t>évaluation de la connaissance des sites par les parties prenantes</w:t>
      </w:r>
      <w:r w:rsidRPr="000C5A8A">
        <w:rPr>
          <w:rFonts w:ascii="Calibri" w:hAnsi="Calibri"/>
          <w:sz w:val="22"/>
          <w:szCs w:val="22"/>
        </w:rPr>
        <w:t xml:space="preserve">Assessment of the knowledge and awareness of these landscapes by stakeholders </w:t>
      </w:r>
    </w:p>
    <w:p w14:paraId="63480279" w14:textId="77777777" w:rsidR="000D49A8" w:rsidRPr="000C5A8A" w:rsidRDefault="000D49A8" w:rsidP="00DE2A69">
      <w:pPr>
        <w:widowControl/>
        <w:numPr>
          <w:ilvl w:val="0"/>
          <w:numId w:val="5"/>
        </w:numPr>
        <w:suppressAutoHyphens w:val="0"/>
        <w:spacing w:before="100" w:beforeAutospacing="1" w:line="260" w:lineRule="atLeast"/>
        <w:ind w:left="709" w:hanging="283"/>
        <w:jc w:val="both"/>
        <w:rPr>
          <w:rFonts w:ascii="Calibri" w:hAnsi="Calibri"/>
          <w:sz w:val="22"/>
          <w:szCs w:val="22"/>
        </w:rPr>
      </w:pPr>
      <w:r w:rsidRPr="000C5A8A">
        <w:rPr>
          <w:rFonts w:ascii="Calibri" w:hAnsi="Calibri"/>
          <w:vanish/>
          <w:sz w:val="22"/>
          <w:szCs w:val="22"/>
        </w:rPr>
        <w:t>évaluation des modalités d'usage des sites et de leur environnement</w:t>
      </w:r>
      <w:r w:rsidRPr="000C5A8A">
        <w:rPr>
          <w:rFonts w:ascii="Calibri" w:hAnsi="Calibri"/>
          <w:sz w:val="22"/>
          <w:szCs w:val="22"/>
        </w:rPr>
        <w:t xml:space="preserve">Evaluation of the use of these sites and landscapes, and their environmental conditions </w:t>
      </w:r>
    </w:p>
    <w:p w14:paraId="5C93D3FE" w14:textId="3F843582" w:rsidR="000D49A8" w:rsidRPr="000C5A8A" w:rsidRDefault="000D49A8" w:rsidP="00DE2A69">
      <w:pPr>
        <w:widowControl/>
        <w:numPr>
          <w:ilvl w:val="0"/>
          <w:numId w:val="5"/>
        </w:numPr>
        <w:suppressAutoHyphens w:val="0"/>
        <w:spacing w:before="100" w:beforeAutospacing="1" w:line="260" w:lineRule="atLeast"/>
        <w:ind w:left="709" w:hanging="283"/>
        <w:jc w:val="both"/>
        <w:rPr>
          <w:rFonts w:ascii="Calibri" w:hAnsi="Calibri"/>
          <w:sz w:val="22"/>
          <w:szCs w:val="22"/>
        </w:rPr>
      </w:pPr>
      <w:r w:rsidRPr="000C5A8A">
        <w:rPr>
          <w:rFonts w:ascii="Calibri" w:hAnsi="Calibri"/>
          <w:vanish/>
          <w:sz w:val="22"/>
          <w:szCs w:val="22"/>
        </w:rPr>
        <w:t>confrontation des enjeux et des modalit é s de gestion des sites (table-ronde à Bibracte les 21-23 mars 2016)</w:t>
      </w:r>
      <w:r w:rsidR="006E685F">
        <w:rPr>
          <w:rFonts w:ascii="Calibri" w:hAnsi="Calibri"/>
          <w:sz w:val="22"/>
          <w:szCs w:val="22"/>
        </w:rPr>
        <w:t>Confrontation of challenges and</w:t>
      </w:r>
      <w:r w:rsidRPr="000C5A8A">
        <w:rPr>
          <w:rFonts w:ascii="Calibri" w:hAnsi="Calibri"/>
          <w:sz w:val="22"/>
          <w:szCs w:val="22"/>
        </w:rPr>
        <w:t xml:space="preserve"> modalities involved in site management (roundtable at Bibracte, France: 21-23 March 2016) </w:t>
      </w:r>
    </w:p>
    <w:p w14:paraId="2E3890AA" w14:textId="77777777" w:rsidR="000D49A8" w:rsidRPr="000C5A8A" w:rsidRDefault="000D49A8" w:rsidP="00DE2A69">
      <w:pPr>
        <w:widowControl/>
        <w:numPr>
          <w:ilvl w:val="0"/>
          <w:numId w:val="5"/>
        </w:numPr>
        <w:suppressAutoHyphens w:val="0"/>
        <w:spacing w:before="100" w:beforeAutospacing="1" w:line="260" w:lineRule="atLeast"/>
        <w:ind w:left="709" w:hanging="283"/>
        <w:jc w:val="both"/>
        <w:rPr>
          <w:rFonts w:ascii="Calibri" w:hAnsi="Calibri"/>
          <w:sz w:val="22"/>
          <w:szCs w:val="22"/>
        </w:rPr>
      </w:pPr>
      <w:r w:rsidRPr="000C5A8A">
        <w:rPr>
          <w:rFonts w:ascii="Calibri" w:hAnsi="Calibri"/>
          <w:vanish/>
          <w:sz w:val="22"/>
          <w:szCs w:val="22"/>
        </w:rPr>
        <w:lastRenderedPageBreak/>
        <w:t>confrontation des modalit é sd ' implication des publics (table-ronde à</w:t>
      </w:r>
      <w:r w:rsidRPr="000C5A8A">
        <w:rPr>
          <w:rFonts w:ascii="Calibri" w:hAnsi="Calibri"/>
          <w:sz w:val="22"/>
          <w:szCs w:val="22"/>
        </w:rPr>
        <w:t xml:space="preserve">Exploration of methods and issues in engaging communities and stakeholders in cultural landscapes (roundtable in </w:t>
      </w:r>
      <w:r w:rsidRPr="000C5A8A">
        <w:rPr>
          <w:rFonts w:ascii="Calibri" w:hAnsi="Calibri"/>
          <w:vanish/>
          <w:sz w:val="22"/>
          <w:szCs w:val="22"/>
        </w:rPr>
        <w:t>Á vila les 24-26 octobre 2016)</w:t>
      </w:r>
      <w:r w:rsidRPr="000C5A8A">
        <w:rPr>
          <w:rFonts w:ascii="Calibri" w:hAnsi="Calibri"/>
          <w:sz w:val="22"/>
          <w:szCs w:val="22"/>
        </w:rPr>
        <w:t xml:space="preserve"> Ávila, Spain: 24-26 October 2016) </w:t>
      </w:r>
    </w:p>
    <w:p w14:paraId="4B1297FC" w14:textId="77777777" w:rsidR="000D49A8" w:rsidRPr="000C5A8A" w:rsidRDefault="000D49A8" w:rsidP="00DE2A69">
      <w:pPr>
        <w:widowControl/>
        <w:numPr>
          <w:ilvl w:val="0"/>
          <w:numId w:val="5"/>
        </w:numPr>
        <w:suppressAutoHyphens w:val="0"/>
        <w:spacing w:before="100" w:beforeAutospacing="1" w:line="260" w:lineRule="atLeast"/>
        <w:ind w:left="709" w:hanging="283"/>
        <w:jc w:val="both"/>
        <w:rPr>
          <w:rFonts w:ascii="Calibri" w:hAnsi="Calibri"/>
          <w:sz w:val="22"/>
          <w:szCs w:val="22"/>
        </w:rPr>
      </w:pPr>
      <w:r w:rsidRPr="000C5A8A">
        <w:rPr>
          <w:rFonts w:ascii="Calibri" w:hAnsi="Calibri"/>
          <w:vanish/>
          <w:sz w:val="22"/>
          <w:szCs w:val="22"/>
        </w:rPr>
        <w:t>évaluation de nouvelles modalités d'implication des parties prenantes</w:t>
      </w:r>
      <w:r w:rsidRPr="000C5A8A">
        <w:rPr>
          <w:rFonts w:ascii="Calibri" w:hAnsi="Calibri"/>
          <w:sz w:val="22"/>
          <w:szCs w:val="22"/>
        </w:rPr>
        <w:t xml:space="preserve">Evaluation of new methods of involvement of stakeholders </w:t>
      </w:r>
    </w:p>
    <w:p w14:paraId="235D6A4D" w14:textId="77777777" w:rsidR="000D49A8" w:rsidRPr="000C5A8A" w:rsidRDefault="000D49A8" w:rsidP="000D49A8">
      <w:pPr>
        <w:widowControl/>
        <w:numPr>
          <w:ilvl w:val="0"/>
          <w:numId w:val="5"/>
        </w:numPr>
        <w:suppressAutoHyphens w:val="0"/>
        <w:spacing w:before="100" w:beforeAutospacing="1" w:after="200" w:line="260" w:lineRule="atLeast"/>
        <w:ind w:left="709" w:hanging="283"/>
        <w:jc w:val="both"/>
        <w:rPr>
          <w:rFonts w:ascii="Calibri" w:hAnsi="Calibri"/>
          <w:sz w:val="22"/>
          <w:szCs w:val="22"/>
        </w:rPr>
      </w:pPr>
      <w:r w:rsidRPr="000C5A8A">
        <w:rPr>
          <w:rFonts w:ascii="Calibri" w:hAnsi="Calibri"/>
          <w:vanish/>
          <w:sz w:val="22"/>
          <w:szCs w:val="22"/>
        </w:rPr>
        <w:t>synth è se des actions et é valuation des r é sultats (table-ronde à Cirencester à l ' automne 2017)</w:t>
      </w:r>
      <w:r w:rsidR="00DE2A69" w:rsidRPr="000C5A8A">
        <w:rPr>
          <w:rFonts w:ascii="Calibri" w:hAnsi="Calibri"/>
          <w:sz w:val="22"/>
          <w:szCs w:val="22"/>
        </w:rPr>
        <w:t>S</w:t>
      </w:r>
      <w:r w:rsidRPr="000C5A8A">
        <w:rPr>
          <w:rFonts w:ascii="Calibri" w:hAnsi="Calibri"/>
          <w:sz w:val="22"/>
          <w:szCs w:val="22"/>
        </w:rPr>
        <w:t xml:space="preserve">ynthesis of the projects activities and evaluation of results (roundtable in Cirencester, England: Autumn 2017) </w:t>
      </w:r>
    </w:p>
    <w:p w14:paraId="51C3D7F3" w14:textId="38E04498" w:rsidR="000D49A8" w:rsidRPr="000C5A8A" w:rsidRDefault="000D49A8" w:rsidP="000D49A8">
      <w:pPr>
        <w:jc w:val="both"/>
        <w:rPr>
          <w:sz w:val="22"/>
          <w:szCs w:val="22"/>
        </w:rPr>
      </w:pPr>
      <w:r w:rsidRPr="000C5A8A">
        <w:rPr>
          <w:rFonts w:ascii="Calibri" w:hAnsi="Calibri"/>
          <w:vanish/>
          <w:sz w:val="22"/>
          <w:szCs w:val="22"/>
        </w:rPr>
        <w:t>L'atelier organisé à Bibracte du 21 au 23 mars 2016 a pour objet de confronter les pratiques de gestion et de mise en valeur des paysages culturels dans les trois pays partenaires du projet, en s'appuyant autant que possible des études de cas.</w:t>
      </w:r>
      <w:r w:rsidR="00155AAF">
        <w:rPr>
          <w:rFonts w:ascii="Calibri" w:hAnsi="Calibri"/>
          <w:sz w:val="22"/>
          <w:szCs w:val="22"/>
        </w:rPr>
        <w:t xml:space="preserve">The workshop organized at </w:t>
      </w:r>
      <w:r w:rsidRPr="000C5A8A">
        <w:rPr>
          <w:rFonts w:ascii="Calibri" w:hAnsi="Calibri"/>
          <w:sz w:val="22"/>
          <w:szCs w:val="22"/>
        </w:rPr>
        <w:t>Bibracte (</w:t>
      </w:r>
      <w:r w:rsidR="006E685F">
        <w:rPr>
          <w:rFonts w:ascii="Calibri" w:hAnsi="Calibri"/>
          <w:sz w:val="22"/>
          <w:szCs w:val="22"/>
        </w:rPr>
        <w:t>21-23 March</w:t>
      </w:r>
      <w:r w:rsidRPr="000C5A8A">
        <w:rPr>
          <w:rFonts w:ascii="Calibri" w:hAnsi="Calibri"/>
          <w:sz w:val="22"/>
          <w:szCs w:val="22"/>
        </w:rPr>
        <w:t>, 2016) aims to confront the issues around practical management and development of cultural landscapes in the three partner coun</w:t>
      </w:r>
      <w:r w:rsidR="00155AAF">
        <w:rPr>
          <w:rFonts w:ascii="Calibri" w:hAnsi="Calibri"/>
          <w:sz w:val="22"/>
          <w:szCs w:val="22"/>
        </w:rPr>
        <w:t>tries, focusing on the project</w:t>
      </w:r>
      <w:r w:rsidRPr="000C5A8A">
        <w:rPr>
          <w:rFonts w:ascii="Calibri" w:hAnsi="Calibri"/>
          <w:sz w:val="22"/>
          <w:szCs w:val="22"/>
        </w:rPr>
        <w:t xml:space="preserve"> case studies.</w:t>
      </w:r>
      <w:r w:rsidR="006E685F">
        <w:rPr>
          <w:rFonts w:ascii="Calibri" w:hAnsi="Calibri"/>
          <w:sz w:val="22"/>
          <w:szCs w:val="22"/>
        </w:rPr>
        <w:t xml:space="preserve"> </w:t>
      </w:r>
      <w:r w:rsidRPr="000C5A8A">
        <w:rPr>
          <w:rFonts w:ascii="Calibri" w:hAnsi="Calibri"/>
          <w:vanish/>
          <w:sz w:val="22"/>
          <w:szCs w:val="22"/>
        </w:rPr>
        <w:t>Une attention particulière sera accordée aux modalités d'implication des parties prenantes.</w:t>
      </w:r>
      <w:r w:rsidRPr="000C5A8A">
        <w:rPr>
          <w:rFonts w:ascii="Calibri" w:hAnsi="Calibri"/>
          <w:sz w:val="22"/>
          <w:szCs w:val="22"/>
        </w:rPr>
        <w:t>Particular attention will be given to stakeholder involvement.</w:t>
      </w:r>
    </w:p>
    <w:p w14:paraId="61406628" w14:textId="77777777" w:rsidR="000D49A8" w:rsidRPr="000C5A8A" w:rsidRDefault="000D49A8" w:rsidP="000D49A8">
      <w:pPr>
        <w:jc w:val="both"/>
        <w:rPr>
          <w:sz w:val="22"/>
          <w:szCs w:val="22"/>
        </w:rPr>
      </w:pPr>
      <w:r w:rsidRPr="000C5A8A">
        <w:rPr>
          <w:rFonts w:ascii="Calibri" w:hAnsi="Calibri"/>
          <w:vanish/>
          <w:sz w:val="22"/>
          <w:szCs w:val="22"/>
        </w:rPr>
        <w:t>Le nombre de participants est limité à 25. La langue de travail sera principalement l'anglais.</w:t>
      </w:r>
    </w:p>
    <w:p w14:paraId="7E9C0769" w14:textId="0EB4433A" w:rsidR="000D49A8" w:rsidRPr="000C5A8A" w:rsidRDefault="000D49A8" w:rsidP="000D49A8">
      <w:pPr>
        <w:jc w:val="both"/>
        <w:rPr>
          <w:sz w:val="22"/>
          <w:szCs w:val="22"/>
        </w:rPr>
      </w:pPr>
      <w:r w:rsidRPr="000C5A8A">
        <w:rPr>
          <w:rFonts w:ascii="Calibri" w:hAnsi="Calibri"/>
          <w:sz w:val="22"/>
          <w:szCs w:val="22"/>
        </w:rPr>
        <w:t xml:space="preserve">The number </w:t>
      </w:r>
      <w:r w:rsidR="006E685F">
        <w:rPr>
          <w:rFonts w:ascii="Calibri" w:hAnsi="Calibri"/>
          <w:sz w:val="22"/>
          <w:szCs w:val="22"/>
        </w:rPr>
        <w:t>of participants is limited to 35</w:t>
      </w:r>
      <w:r w:rsidRPr="000C5A8A">
        <w:rPr>
          <w:rFonts w:ascii="Calibri" w:hAnsi="Calibri"/>
          <w:sz w:val="22"/>
          <w:szCs w:val="22"/>
        </w:rPr>
        <w:t>. The working language will be mainly English.</w:t>
      </w:r>
      <w:r w:rsidR="006E685F">
        <w:rPr>
          <w:rFonts w:ascii="Calibri" w:hAnsi="Calibri"/>
          <w:sz w:val="22"/>
          <w:szCs w:val="22"/>
        </w:rPr>
        <w:t xml:space="preserve"> </w:t>
      </w:r>
      <w:r w:rsidRPr="000C5A8A">
        <w:rPr>
          <w:rFonts w:ascii="Calibri" w:hAnsi="Calibri"/>
          <w:vanish/>
          <w:sz w:val="22"/>
          <w:szCs w:val="22"/>
        </w:rPr>
        <w:t>Les interventions, courtes, sont destinées à stimuler les débats.</w:t>
      </w:r>
      <w:r w:rsidRPr="000C5A8A">
        <w:rPr>
          <w:rFonts w:ascii="Calibri" w:hAnsi="Calibri"/>
          <w:sz w:val="22"/>
          <w:szCs w:val="22"/>
        </w:rPr>
        <w:t>The interventions, short, are intended to stimulate debate.</w:t>
      </w:r>
      <w:r w:rsidR="006E685F">
        <w:rPr>
          <w:rFonts w:ascii="Calibri" w:hAnsi="Calibri"/>
          <w:sz w:val="22"/>
          <w:szCs w:val="22"/>
        </w:rPr>
        <w:t xml:space="preserve"> </w:t>
      </w:r>
      <w:r w:rsidRPr="000C5A8A">
        <w:rPr>
          <w:rFonts w:ascii="Calibri" w:hAnsi="Calibri"/>
          <w:vanish/>
          <w:sz w:val="22"/>
          <w:szCs w:val="22"/>
        </w:rPr>
        <w:t>Elles s'appuieront autant que possible sur des études de cas et des exemples concrets.</w:t>
      </w:r>
      <w:r w:rsidRPr="000C5A8A">
        <w:rPr>
          <w:rFonts w:ascii="Calibri" w:hAnsi="Calibri"/>
          <w:sz w:val="22"/>
          <w:szCs w:val="22"/>
        </w:rPr>
        <w:t>They will rely as much as possible on case studies and concrete examples.</w:t>
      </w:r>
      <w:r w:rsidR="007E0EBA">
        <w:rPr>
          <w:rFonts w:ascii="Calibri" w:hAnsi="Calibri"/>
          <w:sz w:val="22"/>
          <w:szCs w:val="22"/>
        </w:rPr>
        <w:t xml:space="preserve"> </w:t>
      </w:r>
      <w:r w:rsidRPr="000C5A8A">
        <w:rPr>
          <w:rFonts w:ascii="Calibri" w:hAnsi="Calibri"/>
          <w:vanish/>
          <w:sz w:val="22"/>
          <w:szCs w:val="22"/>
        </w:rPr>
        <w:t>Un résumé des travaux sera publié sur le site internet du projet.</w:t>
      </w:r>
      <w:r w:rsidRPr="000C5A8A">
        <w:rPr>
          <w:rFonts w:ascii="Calibri" w:hAnsi="Calibri"/>
          <w:sz w:val="22"/>
          <w:szCs w:val="22"/>
        </w:rPr>
        <w:t xml:space="preserve">A summary of the work will be published on </w:t>
      </w:r>
      <w:hyperlink r:id="rId8" w:history="1">
        <w:r w:rsidRPr="000C5A8A">
          <w:rPr>
            <w:rStyle w:val="Hyperlink"/>
            <w:rFonts w:ascii="Calibri" w:hAnsi="Calibri"/>
            <w:sz w:val="22"/>
            <w:szCs w:val="22"/>
          </w:rPr>
          <w:t>the website of the project</w:t>
        </w:r>
      </w:hyperlink>
      <w:r w:rsidRPr="000C5A8A">
        <w:rPr>
          <w:rFonts w:ascii="Calibri" w:hAnsi="Calibri"/>
          <w:sz w:val="22"/>
          <w:szCs w:val="22"/>
        </w:rPr>
        <w:t>.</w:t>
      </w:r>
    </w:p>
    <w:p w14:paraId="42D54327" w14:textId="77777777" w:rsidR="000D49A8" w:rsidRPr="00B247B7" w:rsidRDefault="000D49A8" w:rsidP="00392F6B">
      <w:pPr>
        <w:widowControl/>
        <w:tabs>
          <w:tab w:val="clear" w:pos="708"/>
        </w:tabs>
        <w:suppressAutoHyphens w:val="0"/>
        <w:jc w:val="both"/>
        <w:rPr>
          <w:rFonts w:asciiTheme="majorHAnsi" w:eastAsia="Calibri" w:hAnsiTheme="majorHAnsi"/>
          <w:color w:val="FF0000"/>
          <w:lang w:eastAsia="en-US" w:bidi="ar-SA"/>
        </w:rPr>
      </w:pPr>
    </w:p>
    <w:p w14:paraId="0A7DFA53" w14:textId="77777777" w:rsidR="00453EEF" w:rsidRPr="000C5A8A" w:rsidRDefault="00453EEF" w:rsidP="00B247B7">
      <w:pPr>
        <w:widowControl/>
        <w:tabs>
          <w:tab w:val="clear" w:pos="708"/>
        </w:tabs>
        <w:suppressAutoHyphens w:val="0"/>
        <w:jc w:val="both"/>
        <w:rPr>
          <w:rFonts w:asciiTheme="majorHAnsi" w:eastAsia="Calibri" w:hAnsiTheme="majorHAnsi"/>
          <w:b/>
          <w:color w:val="auto"/>
          <w:sz w:val="20"/>
          <w:szCs w:val="20"/>
          <w:lang w:val="fr-FR" w:eastAsia="en-US" w:bidi="ar-SA"/>
        </w:rPr>
      </w:pPr>
      <w:r w:rsidRPr="000C5A8A">
        <w:rPr>
          <w:rFonts w:asciiTheme="majorHAnsi" w:eastAsia="Calibri" w:hAnsiTheme="majorHAnsi"/>
          <w:b/>
          <w:color w:val="auto"/>
          <w:sz w:val="20"/>
          <w:szCs w:val="20"/>
          <w:lang w:val="fr-FR" w:eastAsia="en-US" w:bidi="ar-SA"/>
        </w:rPr>
        <w:t xml:space="preserve">Contexte </w:t>
      </w:r>
      <w:r w:rsidR="0025333A" w:rsidRPr="000C5A8A">
        <w:rPr>
          <w:rFonts w:asciiTheme="majorHAnsi" w:eastAsia="Calibri" w:hAnsiTheme="majorHAnsi"/>
          <w:b/>
          <w:color w:val="auto"/>
          <w:sz w:val="20"/>
          <w:szCs w:val="20"/>
          <w:lang w:val="fr-FR" w:eastAsia="en-US" w:bidi="ar-SA"/>
        </w:rPr>
        <w:t xml:space="preserve">et enjeux </w:t>
      </w:r>
      <w:r w:rsidRPr="000C5A8A">
        <w:rPr>
          <w:rFonts w:asciiTheme="majorHAnsi" w:eastAsia="Calibri" w:hAnsiTheme="majorHAnsi"/>
          <w:b/>
          <w:color w:val="auto"/>
          <w:sz w:val="20"/>
          <w:szCs w:val="20"/>
          <w:lang w:val="fr-FR" w:eastAsia="en-US" w:bidi="ar-SA"/>
        </w:rPr>
        <w:t xml:space="preserve">de l’atelier </w:t>
      </w:r>
    </w:p>
    <w:p w14:paraId="1DF8FCC0" w14:textId="31C27CFC" w:rsidR="00453EEF" w:rsidRPr="000C5A8A" w:rsidRDefault="00453EEF" w:rsidP="00453EEF">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t>Trois partenaires européens détenant une expertise reconnue dans le domaine de l’archéologie de l’âge du Fer, le département d’archéologie de l’université de Durh</w:t>
      </w:r>
      <w:r w:rsidR="002A60F3">
        <w:rPr>
          <w:rFonts w:asciiTheme="majorHAnsi" w:eastAsia="Calibri" w:hAnsiTheme="majorHAnsi"/>
          <w:color w:val="auto"/>
          <w:sz w:val="20"/>
          <w:szCs w:val="20"/>
          <w:lang w:val="fr-FR" w:eastAsia="en-US" w:bidi="ar-SA"/>
        </w:rPr>
        <w:t>am, le département de préhistoire</w:t>
      </w:r>
      <w:r w:rsidRPr="000C5A8A">
        <w:rPr>
          <w:rFonts w:asciiTheme="majorHAnsi" w:eastAsia="Calibri" w:hAnsiTheme="majorHAnsi"/>
          <w:color w:val="auto"/>
          <w:sz w:val="20"/>
          <w:szCs w:val="20"/>
          <w:lang w:val="fr-FR" w:eastAsia="en-US" w:bidi="ar-SA"/>
        </w:rPr>
        <w:t xml:space="preserve"> de l’université </w:t>
      </w:r>
      <w:proofErr w:type="spellStart"/>
      <w:r w:rsidRPr="000C5A8A">
        <w:rPr>
          <w:rFonts w:asciiTheme="majorHAnsi" w:eastAsia="Calibri" w:hAnsiTheme="majorHAnsi"/>
          <w:color w:val="auto"/>
          <w:sz w:val="20"/>
          <w:szCs w:val="20"/>
          <w:lang w:val="fr-FR" w:eastAsia="en-US" w:bidi="ar-SA"/>
        </w:rPr>
        <w:t>Complutense</w:t>
      </w:r>
      <w:proofErr w:type="spellEnd"/>
      <w:r w:rsidRPr="000C5A8A">
        <w:rPr>
          <w:rFonts w:asciiTheme="majorHAnsi" w:eastAsia="Calibri" w:hAnsiTheme="majorHAnsi"/>
          <w:color w:val="auto"/>
          <w:sz w:val="20"/>
          <w:szCs w:val="20"/>
          <w:lang w:val="fr-FR" w:eastAsia="en-US" w:bidi="ar-SA"/>
        </w:rPr>
        <w:t xml:space="preserve"> de Madrid et Bibracte, ont obtenu un financement conséquent au travers d’un appel d’offres lancé à l’échelle européenne (</w:t>
      </w:r>
      <w:hyperlink r:id="rId9" w:history="1">
        <w:r w:rsidRPr="000C5A8A">
          <w:rPr>
            <w:rStyle w:val="Hyperlink"/>
            <w:rFonts w:asciiTheme="majorHAnsi" w:eastAsia="Calibri" w:hAnsiTheme="majorHAnsi"/>
            <w:i/>
            <w:sz w:val="20"/>
            <w:szCs w:val="20"/>
            <w:lang w:val="fr-FR" w:eastAsia="en-US" w:bidi="ar-SA"/>
          </w:rPr>
          <w:t xml:space="preserve">Joint </w:t>
        </w:r>
        <w:proofErr w:type="spellStart"/>
        <w:r w:rsidRPr="000C5A8A">
          <w:rPr>
            <w:rStyle w:val="Hyperlink"/>
            <w:rFonts w:asciiTheme="majorHAnsi" w:eastAsia="Calibri" w:hAnsiTheme="majorHAnsi"/>
            <w:i/>
            <w:sz w:val="20"/>
            <w:szCs w:val="20"/>
            <w:lang w:val="fr-FR" w:eastAsia="en-US" w:bidi="ar-SA"/>
          </w:rPr>
          <w:t>Programming</w:t>
        </w:r>
        <w:proofErr w:type="spellEnd"/>
        <w:r w:rsidRPr="000C5A8A">
          <w:rPr>
            <w:rStyle w:val="Hyperlink"/>
            <w:rFonts w:asciiTheme="majorHAnsi" w:eastAsia="Calibri" w:hAnsiTheme="majorHAnsi"/>
            <w:i/>
            <w:sz w:val="20"/>
            <w:szCs w:val="20"/>
            <w:lang w:val="fr-FR" w:eastAsia="en-US" w:bidi="ar-SA"/>
          </w:rPr>
          <w:t xml:space="preserve"> Initiative on Cultural </w:t>
        </w:r>
        <w:proofErr w:type="spellStart"/>
        <w:r w:rsidRPr="000C5A8A">
          <w:rPr>
            <w:rStyle w:val="Hyperlink"/>
            <w:rFonts w:asciiTheme="majorHAnsi" w:eastAsia="Calibri" w:hAnsiTheme="majorHAnsi"/>
            <w:i/>
            <w:sz w:val="20"/>
            <w:szCs w:val="20"/>
            <w:lang w:val="fr-FR" w:eastAsia="en-US" w:bidi="ar-SA"/>
          </w:rPr>
          <w:t>Heritage</w:t>
        </w:r>
        <w:proofErr w:type="spellEnd"/>
      </w:hyperlink>
      <w:r w:rsidRPr="000C5A8A">
        <w:rPr>
          <w:rFonts w:asciiTheme="majorHAnsi" w:eastAsia="Calibri" w:hAnsiTheme="majorHAnsi"/>
          <w:i/>
          <w:color w:val="auto"/>
          <w:sz w:val="20"/>
          <w:szCs w:val="20"/>
          <w:lang w:val="fr-FR" w:eastAsia="en-US" w:bidi="ar-SA"/>
        </w:rPr>
        <w:t xml:space="preserve">) </w:t>
      </w:r>
      <w:r w:rsidRPr="000C5A8A">
        <w:rPr>
          <w:rFonts w:asciiTheme="majorHAnsi" w:eastAsia="Calibri" w:hAnsiTheme="majorHAnsi"/>
          <w:color w:val="auto"/>
          <w:sz w:val="20"/>
          <w:szCs w:val="20"/>
          <w:lang w:val="fr-FR" w:eastAsia="en-US" w:bidi="ar-SA"/>
        </w:rPr>
        <w:t>pour développer en 2016 et 2017 un projet de coopération portant sur la gestion durable des paysages culturels.  Ce concept de « paysage culturel » a été introduit par le Centre du Patrimoine mondial de l’</w:t>
      </w:r>
      <w:hyperlink r:id="rId10" w:history="1">
        <w:r w:rsidRPr="000C5A8A">
          <w:rPr>
            <w:rStyle w:val="Hyperlink"/>
            <w:rFonts w:asciiTheme="majorHAnsi" w:eastAsia="Calibri" w:hAnsiTheme="majorHAnsi"/>
            <w:sz w:val="20"/>
            <w:szCs w:val="20"/>
            <w:lang w:val="fr-FR" w:eastAsia="en-US" w:bidi="ar-SA"/>
          </w:rPr>
          <w:t>UNESCO</w:t>
        </w:r>
      </w:hyperlink>
      <w:r w:rsidR="000F2458">
        <w:rPr>
          <w:rFonts w:asciiTheme="majorHAnsi" w:eastAsia="Calibri" w:hAnsiTheme="majorHAnsi"/>
          <w:color w:val="auto"/>
          <w:sz w:val="20"/>
          <w:szCs w:val="20"/>
          <w:lang w:val="fr-FR" w:eastAsia="en-US" w:bidi="ar-SA"/>
        </w:rPr>
        <w:t xml:space="preserve"> à</w:t>
      </w:r>
      <w:r w:rsidR="00155AAF">
        <w:rPr>
          <w:rFonts w:asciiTheme="majorHAnsi" w:eastAsia="Calibri" w:hAnsiTheme="majorHAnsi"/>
          <w:color w:val="auto"/>
          <w:sz w:val="20"/>
          <w:szCs w:val="20"/>
          <w:lang w:val="fr-FR" w:eastAsia="en-US" w:bidi="ar-SA"/>
        </w:rPr>
        <w:t xml:space="preserve"> l’occasion du 20</w:t>
      </w:r>
      <w:r w:rsidR="00155AAF" w:rsidRPr="00155AAF">
        <w:rPr>
          <w:rFonts w:asciiTheme="majorHAnsi" w:eastAsia="Calibri" w:hAnsiTheme="majorHAnsi"/>
          <w:color w:val="auto"/>
          <w:sz w:val="20"/>
          <w:szCs w:val="20"/>
          <w:vertAlign w:val="superscript"/>
          <w:lang w:val="fr-FR" w:eastAsia="en-US" w:bidi="ar-SA"/>
        </w:rPr>
        <w:t>e</w:t>
      </w:r>
      <w:r w:rsidR="00155AAF">
        <w:rPr>
          <w:rFonts w:asciiTheme="majorHAnsi" w:eastAsia="Calibri" w:hAnsiTheme="majorHAnsi"/>
          <w:color w:val="auto"/>
          <w:sz w:val="20"/>
          <w:szCs w:val="20"/>
          <w:lang w:val="fr-FR" w:eastAsia="en-US" w:bidi="ar-SA"/>
        </w:rPr>
        <w:t xml:space="preserve"> anniversaire de la Convention du Patrimoine mondial, </w:t>
      </w:r>
      <w:r w:rsidRPr="000C5A8A">
        <w:rPr>
          <w:rFonts w:asciiTheme="majorHAnsi" w:eastAsia="Calibri" w:hAnsiTheme="majorHAnsi"/>
          <w:color w:val="auto"/>
          <w:sz w:val="20"/>
          <w:szCs w:val="20"/>
          <w:lang w:val="fr-FR" w:eastAsia="en-US" w:bidi="ar-SA"/>
        </w:rPr>
        <w:t>l’année</w:t>
      </w:r>
      <w:r w:rsidR="00155AAF">
        <w:rPr>
          <w:rFonts w:asciiTheme="majorHAnsi" w:eastAsia="Calibri" w:hAnsiTheme="majorHAnsi"/>
          <w:color w:val="auto"/>
          <w:sz w:val="20"/>
          <w:szCs w:val="20"/>
          <w:lang w:val="fr-FR" w:eastAsia="en-US" w:bidi="ar-SA"/>
        </w:rPr>
        <w:t>-même</w:t>
      </w:r>
      <w:r w:rsidRPr="000C5A8A">
        <w:rPr>
          <w:rFonts w:asciiTheme="majorHAnsi" w:eastAsia="Calibri" w:hAnsiTheme="majorHAnsi"/>
          <w:color w:val="auto"/>
          <w:sz w:val="20"/>
          <w:szCs w:val="20"/>
          <w:lang w:val="fr-FR" w:eastAsia="en-US" w:bidi="ar-SA"/>
        </w:rPr>
        <w:t xml:space="preserve"> où se tenait à Rio le Sommet de la Terre (1992)</w:t>
      </w:r>
      <w:r w:rsidR="00155AAF">
        <w:rPr>
          <w:rFonts w:asciiTheme="majorHAnsi" w:eastAsia="Calibri" w:hAnsiTheme="majorHAnsi"/>
          <w:color w:val="auto"/>
          <w:sz w:val="20"/>
          <w:szCs w:val="20"/>
          <w:lang w:val="fr-FR" w:eastAsia="en-US" w:bidi="ar-SA"/>
        </w:rPr>
        <w:t xml:space="preserve">. </w:t>
      </w:r>
      <w:hyperlink r:id="rId11" w:history="1">
        <w:r w:rsidR="00155AAF" w:rsidRPr="00155AAF">
          <w:rPr>
            <w:rStyle w:val="Hyperlink"/>
            <w:rFonts w:asciiTheme="majorHAnsi" w:eastAsia="Calibri" w:hAnsiTheme="majorHAnsi"/>
            <w:color w:val="auto"/>
            <w:sz w:val="20"/>
            <w:szCs w:val="20"/>
            <w:u w:val="none"/>
            <w:lang w:val="fr-FR" w:eastAsia="en-US" w:bidi="ar-SA"/>
          </w:rPr>
          <w:t>L</w:t>
        </w:r>
        <w:r w:rsidR="002B6AB6" w:rsidRPr="00155AAF">
          <w:rPr>
            <w:rStyle w:val="Hyperlink"/>
            <w:rFonts w:asciiTheme="majorHAnsi" w:eastAsia="Calibri" w:hAnsiTheme="majorHAnsi"/>
            <w:color w:val="auto"/>
            <w:sz w:val="20"/>
            <w:szCs w:val="20"/>
            <w:u w:val="none"/>
            <w:lang w:val="fr-FR" w:eastAsia="en-US" w:bidi="ar-SA"/>
          </w:rPr>
          <w:t>a</w:t>
        </w:r>
        <w:r w:rsidR="000F2458">
          <w:rPr>
            <w:rStyle w:val="Hyperlink"/>
            <w:rFonts w:asciiTheme="majorHAnsi" w:eastAsia="Calibri" w:hAnsiTheme="majorHAnsi"/>
            <w:color w:val="auto"/>
            <w:sz w:val="20"/>
            <w:szCs w:val="20"/>
            <w:u w:val="none"/>
            <w:lang w:val="fr-FR" w:eastAsia="en-US" w:bidi="ar-SA"/>
          </w:rPr>
          <w:t xml:space="preserve"> </w:t>
        </w:r>
        <w:r w:rsidR="00BF32B8" w:rsidRPr="000C5A8A">
          <w:rPr>
            <w:rStyle w:val="Hyperlink"/>
            <w:rFonts w:asciiTheme="majorHAnsi" w:eastAsia="Calibri" w:hAnsiTheme="majorHAnsi"/>
            <w:sz w:val="20"/>
            <w:szCs w:val="20"/>
            <w:lang w:val="fr-FR" w:eastAsia="en-US" w:bidi="ar-SA"/>
          </w:rPr>
          <w:t>c</w:t>
        </w:r>
        <w:r w:rsidR="002B6AB6" w:rsidRPr="000C5A8A">
          <w:rPr>
            <w:rStyle w:val="Hyperlink"/>
            <w:rFonts w:asciiTheme="majorHAnsi" w:eastAsia="Calibri" w:hAnsiTheme="majorHAnsi"/>
            <w:sz w:val="20"/>
            <w:szCs w:val="20"/>
            <w:lang w:val="fr-FR" w:eastAsia="en-US" w:bidi="ar-SA"/>
          </w:rPr>
          <w:t>onvention européen</w:t>
        </w:r>
        <w:r w:rsidR="00BF32B8" w:rsidRPr="000C5A8A">
          <w:rPr>
            <w:rStyle w:val="Hyperlink"/>
            <w:rFonts w:asciiTheme="majorHAnsi" w:eastAsia="Calibri" w:hAnsiTheme="majorHAnsi"/>
            <w:sz w:val="20"/>
            <w:szCs w:val="20"/>
            <w:lang w:val="fr-FR" w:eastAsia="en-US" w:bidi="ar-SA"/>
          </w:rPr>
          <w:t>ne</w:t>
        </w:r>
        <w:r w:rsidR="002B6AB6" w:rsidRPr="000C5A8A">
          <w:rPr>
            <w:rStyle w:val="Hyperlink"/>
            <w:rFonts w:asciiTheme="majorHAnsi" w:eastAsia="Calibri" w:hAnsiTheme="majorHAnsi"/>
            <w:sz w:val="20"/>
            <w:szCs w:val="20"/>
            <w:lang w:val="fr-FR" w:eastAsia="en-US" w:bidi="ar-SA"/>
          </w:rPr>
          <w:t xml:space="preserve"> du paysage</w:t>
        </w:r>
      </w:hyperlink>
      <w:r w:rsidR="00104D61" w:rsidRPr="000C5A8A">
        <w:rPr>
          <w:rFonts w:asciiTheme="majorHAnsi" w:eastAsia="Calibri" w:hAnsiTheme="majorHAnsi"/>
          <w:color w:val="auto"/>
          <w:sz w:val="20"/>
          <w:szCs w:val="20"/>
          <w:lang w:val="fr-FR" w:eastAsia="en-US" w:bidi="ar-SA"/>
        </w:rPr>
        <w:t xml:space="preserve"> (2000)</w:t>
      </w:r>
      <w:r w:rsidR="000F2458">
        <w:rPr>
          <w:rFonts w:asciiTheme="majorHAnsi" w:eastAsia="Calibri" w:hAnsiTheme="majorHAnsi"/>
          <w:color w:val="auto"/>
          <w:sz w:val="20"/>
          <w:szCs w:val="20"/>
          <w:lang w:val="fr-FR" w:eastAsia="en-US" w:bidi="ar-SA"/>
        </w:rPr>
        <w:t xml:space="preserve"> </w:t>
      </w:r>
      <w:r w:rsidRPr="000C5A8A">
        <w:rPr>
          <w:rFonts w:asciiTheme="majorHAnsi" w:eastAsia="Calibri" w:hAnsiTheme="majorHAnsi"/>
          <w:color w:val="auto"/>
          <w:sz w:val="20"/>
          <w:szCs w:val="20"/>
          <w:lang w:val="fr-FR" w:eastAsia="en-US" w:bidi="ar-SA"/>
        </w:rPr>
        <w:t>exprime</w:t>
      </w:r>
      <w:r w:rsidR="00155AAF">
        <w:rPr>
          <w:rFonts w:asciiTheme="majorHAnsi" w:eastAsia="Calibri" w:hAnsiTheme="majorHAnsi"/>
          <w:color w:val="auto"/>
          <w:sz w:val="20"/>
          <w:szCs w:val="20"/>
          <w:lang w:val="fr-FR" w:eastAsia="en-US" w:bidi="ar-SA"/>
        </w:rPr>
        <w:t xml:space="preserve"> aussi</w:t>
      </w:r>
      <w:r w:rsidRPr="000C5A8A">
        <w:rPr>
          <w:rFonts w:asciiTheme="majorHAnsi" w:eastAsia="Calibri" w:hAnsiTheme="majorHAnsi"/>
          <w:color w:val="auto"/>
          <w:sz w:val="20"/>
          <w:szCs w:val="20"/>
          <w:lang w:val="fr-FR" w:eastAsia="en-US" w:bidi="ar-SA"/>
        </w:rPr>
        <w:t xml:space="preserve"> l’intérêt de </w:t>
      </w:r>
      <w:r w:rsidR="00155AAF">
        <w:rPr>
          <w:rFonts w:asciiTheme="majorHAnsi" w:eastAsia="Calibri" w:hAnsiTheme="majorHAnsi"/>
          <w:color w:val="auto"/>
          <w:sz w:val="20"/>
          <w:szCs w:val="20"/>
          <w:lang w:val="fr-FR" w:eastAsia="en-US" w:bidi="ar-SA"/>
        </w:rPr>
        <w:t>considérer l</w:t>
      </w:r>
      <w:r w:rsidRPr="000C5A8A">
        <w:rPr>
          <w:rFonts w:asciiTheme="majorHAnsi" w:eastAsia="Calibri" w:hAnsiTheme="majorHAnsi"/>
          <w:color w:val="auto"/>
          <w:sz w:val="20"/>
          <w:szCs w:val="20"/>
          <w:lang w:val="fr-FR" w:eastAsia="en-US" w:bidi="ar-SA"/>
        </w:rPr>
        <w:t xml:space="preserve">es paysages </w:t>
      </w:r>
      <w:r w:rsidR="00155AAF">
        <w:rPr>
          <w:rFonts w:asciiTheme="majorHAnsi" w:eastAsia="Calibri" w:hAnsiTheme="majorHAnsi"/>
          <w:color w:val="auto"/>
          <w:sz w:val="20"/>
          <w:szCs w:val="20"/>
          <w:lang w:val="fr-FR" w:eastAsia="en-US" w:bidi="ar-SA"/>
        </w:rPr>
        <w:t xml:space="preserve">comme </w:t>
      </w:r>
      <w:r w:rsidRPr="000C5A8A">
        <w:rPr>
          <w:rFonts w:asciiTheme="majorHAnsi" w:eastAsia="Calibri" w:hAnsiTheme="majorHAnsi"/>
          <w:color w:val="auto"/>
          <w:sz w:val="20"/>
          <w:szCs w:val="20"/>
          <w:lang w:val="fr-FR" w:eastAsia="en-US" w:bidi="ar-SA"/>
        </w:rPr>
        <w:t>« </w:t>
      </w:r>
      <w:r w:rsidR="00155AAF">
        <w:rPr>
          <w:rFonts w:asciiTheme="majorHAnsi" w:eastAsia="Calibri" w:hAnsiTheme="majorHAnsi"/>
          <w:color w:val="auto"/>
          <w:sz w:val="20"/>
          <w:szCs w:val="20"/>
          <w:lang w:val="fr-FR" w:eastAsia="en-US" w:bidi="ar-SA"/>
        </w:rPr>
        <w:t>u</w:t>
      </w:r>
      <w:r w:rsidR="00155AAF" w:rsidRPr="00155AAF">
        <w:rPr>
          <w:rFonts w:asciiTheme="majorHAnsi" w:eastAsia="Calibri" w:hAnsiTheme="majorHAnsi"/>
          <w:color w:val="auto"/>
          <w:sz w:val="20"/>
          <w:szCs w:val="20"/>
          <w:lang w:val="fr-FR" w:eastAsia="en-US" w:bidi="ar-SA"/>
        </w:rPr>
        <w:t>ne partie de territoire</w:t>
      </w:r>
      <w:r w:rsidR="00155AAF">
        <w:rPr>
          <w:rFonts w:asciiTheme="majorHAnsi" w:eastAsia="Calibri" w:hAnsiTheme="majorHAnsi"/>
          <w:color w:val="auto"/>
          <w:sz w:val="20"/>
          <w:szCs w:val="20"/>
          <w:lang w:val="fr-FR" w:eastAsia="en-US" w:bidi="ar-SA"/>
        </w:rPr>
        <w:t xml:space="preserve"> […]</w:t>
      </w:r>
      <w:r w:rsidR="00155AAF" w:rsidRPr="00155AAF">
        <w:rPr>
          <w:rFonts w:asciiTheme="majorHAnsi" w:eastAsia="Calibri" w:hAnsiTheme="majorHAnsi"/>
          <w:color w:val="auto"/>
          <w:sz w:val="20"/>
          <w:szCs w:val="20"/>
          <w:lang w:val="fr-FR" w:eastAsia="en-US" w:bidi="ar-SA"/>
        </w:rPr>
        <w:t xml:space="preserve"> qui évolue dans le temps sous l'effet des forces naturelles et de l'action des êtres humains</w:t>
      </w:r>
      <w:r w:rsidRPr="000C5A8A">
        <w:rPr>
          <w:rFonts w:asciiTheme="majorHAnsi" w:eastAsia="Calibri" w:hAnsiTheme="majorHAnsi"/>
          <w:color w:val="auto"/>
          <w:sz w:val="20"/>
          <w:szCs w:val="20"/>
          <w:lang w:val="fr-FR" w:eastAsia="en-US" w:bidi="ar-SA"/>
        </w:rPr>
        <w:t> », car le lien entre Nature et Culture est porteur d’une vision de développement durable des territoires, le devenir des paysages étant indissociable de celui des populations qui les entretiennent.</w:t>
      </w:r>
    </w:p>
    <w:p w14:paraId="740506DF" w14:textId="77777777" w:rsidR="00453EEF" w:rsidRPr="000C5A8A" w:rsidRDefault="00453EEF" w:rsidP="00453EEF">
      <w:pPr>
        <w:widowControl/>
        <w:tabs>
          <w:tab w:val="clear" w:pos="708"/>
        </w:tabs>
        <w:suppressAutoHyphens w:val="0"/>
        <w:jc w:val="both"/>
        <w:rPr>
          <w:rFonts w:asciiTheme="majorHAnsi" w:eastAsia="Calibri" w:hAnsiTheme="majorHAnsi"/>
          <w:color w:val="auto"/>
          <w:sz w:val="20"/>
          <w:szCs w:val="20"/>
          <w:lang w:val="fr-FR" w:eastAsia="en-US" w:bidi="ar-SA"/>
        </w:rPr>
      </w:pPr>
    </w:p>
    <w:p w14:paraId="7FE590E5" w14:textId="77777777" w:rsidR="009C4264" w:rsidRPr="000C5A8A" w:rsidRDefault="009C4264" w:rsidP="009C4264">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t>Le projet a pour ambition de confronter des pratiques nationales sensiblement différentes en matière de gestion des paysages culturels, de favoriser des échanges d’expérience et, au moyen de projets pilotes, de sécuriser le devenir des paysages culturels en mettant en œuvre un mode de gestion « intégré » (c’est-à-dire préoccupé d’une chaîne indissociable d’actions, de la connaissance scientifique des sites à leur valorisation économique) et soucieux de respecter un équilibre entre préservation du bien culturel, qualité de l’expérience proposée à ses visiteurs et qualité de vie de ses habitants. Il place au cœur de son action une implication forte des « parties prenantes » (c’est-à-dire de toutes les personnes qui sont concernées de près ou de loin par le devenir des lieux : habitants, élus locaux, agriculteurs</w:t>
      </w:r>
      <w:r w:rsidR="00155AAF">
        <w:rPr>
          <w:rFonts w:asciiTheme="majorHAnsi" w:eastAsia="Calibri" w:hAnsiTheme="majorHAnsi"/>
          <w:color w:val="auto"/>
          <w:sz w:val="20"/>
          <w:szCs w:val="20"/>
          <w:lang w:val="fr-FR" w:eastAsia="en-US" w:bidi="ar-SA"/>
        </w:rPr>
        <w:t xml:space="preserve"> et forestiers</w:t>
      </w:r>
      <w:r w:rsidRPr="000C5A8A">
        <w:rPr>
          <w:rFonts w:asciiTheme="majorHAnsi" w:eastAsia="Calibri" w:hAnsiTheme="majorHAnsi"/>
          <w:color w:val="auto"/>
          <w:sz w:val="20"/>
          <w:szCs w:val="20"/>
          <w:lang w:val="fr-FR" w:eastAsia="en-US" w:bidi="ar-SA"/>
        </w:rPr>
        <w:t xml:space="preserve">, </w:t>
      </w:r>
      <w:r w:rsidR="00155AAF">
        <w:rPr>
          <w:rFonts w:asciiTheme="majorHAnsi" w:eastAsia="Calibri" w:hAnsiTheme="majorHAnsi"/>
          <w:color w:val="auto"/>
          <w:sz w:val="20"/>
          <w:szCs w:val="20"/>
          <w:lang w:val="fr-FR" w:eastAsia="en-US" w:bidi="ar-SA"/>
        </w:rPr>
        <w:t xml:space="preserve">touristes et </w:t>
      </w:r>
      <w:r w:rsidRPr="000C5A8A">
        <w:rPr>
          <w:rFonts w:asciiTheme="majorHAnsi" w:eastAsia="Calibri" w:hAnsiTheme="majorHAnsi"/>
          <w:color w:val="auto"/>
          <w:sz w:val="20"/>
          <w:szCs w:val="20"/>
          <w:lang w:val="fr-FR" w:eastAsia="en-US" w:bidi="ar-SA"/>
        </w:rPr>
        <w:t xml:space="preserve">professionnels du tourisme, associations d’usagers…). </w:t>
      </w:r>
    </w:p>
    <w:p w14:paraId="24F49302" w14:textId="77777777" w:rsidR="009C4264" w:rsidRPr="000C5A8A" w:rsidRDefault="009C4264" w:rsidP="00453EEF">
      <w:pPr>
        <w:widowControl/>
        <w:tabs>
          <w:tab w:val="clear" w:pos="708"/>
        </w:tabs>
        <w:suppressAutoHyphens w:val="0"/>
        <w:jc w:val="both"/>
        <w:rPr>
          <w:rFonts w:asciiTheme="majorHAnsi" w:eastAsia="Calibri" w:hAnsiTheme="majorHAnsi"/>
          <w:color w:val="auto"/>
          <w:sz w:val="20"/>
          <w:szCs w:val="20"/>
          <w:lang w:val="fr-FR" w:eastAsia="en-US" w:bidi="ar-SA"/>
        </w:rPr>
      </w:pPr>
    </w:p>
    <w:p w14:paraId="55B88A45" w14:textId="24DAD56A" w:rsidR="00453EEF" w:rsidRPr="000C5A8A" w:rsidRDefault="00410B90" w:rsidP="00453EEF">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t xml:space="preserve">Sous l’acronyme </w:t>
      </w:r>
      <w:r w:rsidRPr="000C5A8A">
        <w:rPr>
          <w:rFonts w:asciiTheme="majorHAnsi" w:eastAsia="Calibri" w:hAnsiTheme="majorHAnsi"/>
          <w:i/>
          <w:color w:val="auto"/>
          <w:sz w:val="20"/>
          <w:szCs w:val="20"/>
          <w:lang w:val="fr-FR" w:eastAsia="en-US" w:bidi="ar-SA"/>
        </w:rPr>
        <w:t>REFIT</w:t>
      </w:r>
      <w:r w:rsidRPr="000C5A8A">
        <w:rPr>
          <w:rFonts w:asciiTheme="majorHAnsi" w:eastAsia="Calibri" w:hAnsiTheme="majorHAnsi"/>
          <w:color w:val="auto"/>
          <w:sz w:val="20"/>
          <w:szCs w:val="20"/>
          <w:lang w:val="fr-FR" w:eastAsia="en-US" w:bidi="ar-SA"/>
        </w:rPr>
        <w:t xml:space="preserve"> (pour : </w:t>
      </w:r>
      <w:proofErr w:type="spellStart"/>
      <w:r w:rsidRPr="000C5A8A">
        <w:rPr>
          <w:rFonts w:asciiTheme="majorHAnsi" w:eastAsia="Calibri" w:hAnsiTheme="majorHAnsi"/>
          <w:i/>
          <w:color w:val="auto"/>
          <w:sz w:val="20"/>
          <w:szCs w:val="20"/>
          <w:lang w:val="fr-FR" w:eastAsia="en-US" w:bidi="ar-SA"/>
        </w:rPr>
        <w:t>Resituating</w:t>
      </w:r>
      <w:proofErr w:type="spellEnd"/>
      <w:r w:rsidR="00F077A7">
        <w:rPr>
          <w:rFonts w:asciiTheme="majorHAnsi" w:eastAsia="Calibri" w:hAnsiTheme="majorHAnsi"/>
          <w:i/>
          <w:color w:val="auto"/>
          <w:sz w:val="20"/>
          <w:szCs w:val="20"/>
          <w:lang w:val="fr-FR" w:eastAsia="en-US" w:bidi="ar-SA"/>
        </w:rPr>
        <w:t xml:space="preserve"> </w:t>
      </w:r>
      <w:proofErr w:type="spellStart"/>
      <w:r w:rsidRPr="000C5A8A">
        <w:rPr>
          <w:rFonts w:asciiTheme="majorHAnsi" w:eastAsia="Calibri" w:hAnsiTheme="majorHAnsi"/>
          <w:i/>
          <w:color w:val="auto"/>
          <w:sz w:val="20"/>
          <w:szCs w:val="20"/>
          <w:lang w:val="fr-FR" w:eastAsia="en-US" w:bidi="ar-SA"/>
        </w:rPr>
        <w:t>Europe’s</w:t>
      </w:r>
      <w:proofErr w:type="spellEnd"/>
      <w:r w:rsidR="00F077A7">
        <w:rPr>
          <w:rFonts w:asciiTheme="majorHAnsi" w:eastAsia="Calibri" w:hAnsiTheme="majorHAnsi"/>
          <w:i/>
          <w:color w:val="auto"/>
          <w:sz w:val="20"/>
          <w:szCs w:val="20"/>
          <w:lang w:val="fr-FR" w:eastAsia="en-US" w:bidi="ar-SA"/>
        </w:rPr>
        <w:t xml:space="preserve"> </w:t>
      </w:r>
      <w:r w:rsidRPr="000C5A8A">
        <w:rPr>
          <w:rFonts w:asciiTheme="majorHAnsi" w:eastAsia="Calibri" w:hAnsiTheme="majorHAnsi"/>
          <w:i/>
          <w:color w:val="auto"/>
          <w:sz w:val="20"/>
          <w:szCs w:val="20"/>
          <w:lang w:val="fr-FR" w:eastAsia="en-US" w:bidi="ar-SA"/>
        </w:rPr>
        <w:t>F</w:t>
      </w:r>
      <w:r w:rsidR="00F077A7" w:rsidRPr="000C5A8A">
        <w:rPr>
          <w:rFonts w:asciiTheme="majorHAnsi" w:eastAsia="Calibri" w:hAnsiTheme="majorHAnsi"/>
          <w:i/>
          <w:color w:val="auto"/>
          <w:sz w:val="20"/>
          <w:szCs w:val="20"/>
          <w:lang w:val="fr-FR" w:eastAsia="en-US" w:bidi="ar-SA"/>
        </w:rPr>
        <w:t>i</w:t>
      </w:r>
      <w:r w:rsidRPr="000C5A8A">
        <w:rPr>
          <w:rFonts w:asciiTheme="majorHAnsi" w:eastAsia="Calibri" w:hAnsiTheme="majorHAnsi"/>
          <w:i/>
          <w:color w:val="auto"/>
          <w:sz w:val="20"/>
          <w:szCs w:val="20"/>
          <w:lang w:val="fr-FR" w:eastAsia="en-US" w:bidi="ar-SA"/>
        </w:rPr>
        <w:t>rst</w:t>
      </w:r>
      <w:r w:rsidR="00F077A7">
        <w:rPr>
          <w:rFonts w:asciiTheme="majorHAnsi" w:eastAsia="Calibri" w:hAnsiTheme="majorHAnsi"/>
          <w:i/>
          <w:color w:val="auto"/>
          <w:sz w:val="20"/>
          <w:szCs w:val="20"/>
          <w:lang w:val="fr-FR" w:eastAsia="en-US" w:bidi="ar-SA"/>
        </w:rPr>
        <w:t xml:space="preserve"> </w:t>
      </w:r>
      <w:proofErr w:type="spellStart"/>
      <w:r w:rsidRPr="000C5A8A">
        <w:rPr>
          <w:rFonts w:asciiTheme="majorHAnsi" w:eastAsia="Calibri" w:hAnsiTheme="majorHAnsi"/>
          <w:i/>
          <w:color w:val="auto"/>
          <w:sz w:val="20"/>
          <w:szCs w:val="20"/>
          <w:lang w:val="fr-FR" w:eastAsia="en-US" w:bidi="ar-SA"/>
        </w:rPr>
        <w:t>Towns</w:t>
      </w:r>
      <w:proofErr w:type="spellEnd"/>
      <w:r w:rsidRPr="000C5A8A">
        <w:rPr>
          <w:rFonts w:asciiTheme="majorHAnsi" w:eastAsia="Calibri" w:hAnsiTheme="majorHAnsi"/>
          <w:i/>
          <w:color w:val="auto"/>
          <w:sz w:val="20"/>
          <w:szCs w:val="20"/>
          <w:lang w:val="fr-FR" w:eastAsia="en-US" w:bidi="ar-SA"/>
        </w:rPr>
        <w:t xml:space="preserve">: A case </w:t>
      </w:r>
      <w:proofErr w:type="spellStart"/>
      <w:r w:rsidRPr="000C5A8A">
        <w:rPr>
          <w:rFonts w:asciiTheme="majorHAnsi" w:eastAsia="Calibri" w:hAnsiTheme="majorHAnsi"/>
          <w:i/>
          <w:color w:val="auto"/>
          <w:sz w:val="20"/>
          <w:szCs w:val="20"/>
          <w:lang w:val="fr-FR" w:eastAsia="en-US" w:bidi="ar-SA"/>
        </w:rPr>
        <w:t>study</w:t>
      </w:r>
      <w:proofErr w:type="spellEnd"/>
      <w:r w:rsidRPr="000C5A8A">
        <w:rPr>
          <w:rFonts w:asciiTheme="majorHAnsi" w:eastAsia="Calibri" w:hAnsiTheme="majorHAnsi"/>
          <w:i/>
          <w:color w:val="auto"/>
          <w:sz w:val="20"/>
          <w:szCs w:val="20"/>
          <w:lang w:val="fr-FR" w:eastAsia="en-US" w:bidi="ar-SA"/>
        </w:rPr>
        <w:t xml:space="preserve"> in </w:t>
      </w:r>
      <w:proofErr w:type="spellStart"/>
      <w:r w:rsidRPr="000C5A8A">
        <w:rPr>
          <w:rFonts w:asciiTheme="majorHAnsi" w:eastAsia="Calibri" w:hAnsiTheme="majorHAnsi"/>
          <w:i/>
          <w:color w:val="auto"/>
          <w:sz w:val="20"/>
          <w:szCs w:val="20"/>
          <w:lang w:val="fr-FR" w:eastAsia="en-US" w:bidi="ar-SA"/>
        </w:rPr>
        <w:t>enhancing</w:t>
      </w:r>
      <w:proofErr w:type="spellEnd"/>
      <w:r w:rsidR="00F077A7">
        <w:rPr>
          <w:rFonts w:asciiTheme="majorHAnsi" w:eastAsia="Calibri" w:hAnsiTheme="majorHAnsi"/>
          <w:i/>
          <w:color w:val="auto"/>
          <w:sz w:val="20"/>
          <w:szCs w:val="20"/>
          <w:lang w:val="fr-FR" w:eastAsia="en-US" w:bidi="ar-SA"/>
        </w:rPr>
        <w:t xml:space="preserve"> </w:t>
      </w:r>
      <w:proofErr w:type="spellStart"/>
      <w:r w:rsidRPr="000C5A8A">
        <w:rPr>
          <w:rFonts w:asciiTheme="majorHAnsi" w:eastAsia="Calibri" w:hAnsiTheme="majorHAnsi"/>
          <w:i/>
          <w:color w:val="auto"/>
          <w:sz w:val="20"/>
          <w:szCs w:val="20"/>
          <w:lang w:val="fr-FR" w:eastAsia="en-US" w:bidi="ar-SA"/>
        </w:rPr>
        <w:t>knowledge</w:t>
      </w:r>
      <w:proofErr w:type="spellEnd"/>
      <w:r w:rsidR="00F077A7">
        <w:rPr>
          <w:rFonts w:asciiTheme="majorHAnsi" w:eastAsia="Calibri" w:hAnsiTheme="majorHAnsi"/>
          <w:i/>
          <w:color w:val="auto"/>
          <w:sz w:val="20"/>
          <w:szCs w:val="20"/>
          <w:lang w:val="fr-FR" w:eastAsia="en-US" w:bidi="ar-SA"/>
        </w:rPr>
        <w:t xml:space="preserve"> </w:t>
      </w:r>
      <w:proofErr w:type="spellStart"/>
      <w:r w:rsidRPr="000C5A8A">
        <w:rPr>
          <w:rFonts w:asciiTheme="majorHAnsi" w:eastAsia="Calibri" w:hAnsiTheme="majorHAnsi"/>
          <w:i/>
          <w:color w:val="auto"/>
          <w:sz w:val="20"/>
          <w:szCs w:val="20"/>
          <w:lang w:val="fr-FR" w:eastAsia="en-US" w:bidi="ar-SA"/>
        </w:rPr>
        <w:t>transfer</w:t>
      </w:r>
      <w:proofErr w:type="spellEnd"/>
      <w:r w:rsidRPr="000C5A8A">
        <w:rPr>
          <w:rFonts w:asciiTheme="majorHAnsi" w:eastAsia="Calibri" w:hAnsiTheme="majorHAnsi"/>
          <w:i/>
          <w:color w:val="auto"/>
          <w:sz w:val="20"/>
          <w:szCs w:val="20"/>
          <w:lang w:val="fr-FR" w:eastAsia="en-US" w:bidi="ar-SA"/>
        </w:rPr>
        <w:t xml:space="preserve"> and </w:t>
      </w:r>
      <w:proofErr w:type="spellStart"/>
      <w:r w:rsidRPr="000C5A8A">
        <w:rPr>
          <w:rFonts w:asciiTheme="majorHAnsi" w:eastAsia="Calibri" w:hAnsiTheme="majorHAnsi"/>
          <w:i/>
          <w:color w:val="auto"/>
          <w:sz w:val="20"/>
          <w:szCs w:val="20"/>
          <w:lang w:val="fr-FR" w:eastAsia="en-US" w:bidi="ar-SA"/>
        </w:rPr>
        <w:t>developing</w:t>
      </w:r>
      <w:proofErr w:type="spellEnd"/>
      <w:r w:rsidR="00F077A7">
        <w:rPr>
          <w:rFonts w:asciiTheme="majorHAnsi" w:eastAsia="Calibri" w:hAnsiTheme="majorHAnsi"/>
          <w:i/>
          <w:color w:val="auto"/>
          <w:sz w:val="20"/>
          <w:szCs w:val="20"/>
          <w:lang w:val="fr-FR" w:eastAsia="en-US" w:bidi="ar-SA"/>
        </w:rPr>
        <w:t xml:space="preserve"> </w:t>
      </w:r>
      <w:proofErr w:type="spellStart"/>
      <w:r w:rsidRPr="000C5A8A">
        <w:rPr>
          <w:rFonts w:asciiTheme="majorHAnsi" w:eastAsia="Calibri" w:hAnsiTheme="majorHAnsi"/>
          <w:i/>
          <w:color w:val="auto"/>
          <w:sz w:val="20"/>
          <w:szCs w:val="20"/>
          <w:lang w:val="fr-FR" w:eastAsia="en-US" w:bidi="ar-SA"/>
        </w:rPr>
        <w:t>sustainable</w:t>
      </w:r>
      <w:proofErr w:type="spellEnd"/>
      <w:r w:rsidRPr="000C5A8A">
        <w:rPr>
          <w:rFonts w:asciiTheme="majorHAnsi" w:eastAsia="Calibri" w:hAnsiTheme="majorHAnsi"/>
          <w:i/>
          <w:color w:val="auto"/>
          <w:sz w:val="20"/>
          <w:szCs w:val="20"/>
          <w:lang w:val="fr-FR" w:eastAsia="en-US" w:bidi="ar-SA"/>
        </w:rPr>
        <w:t xml:space="preserve"> management of cultural </w:t>
      </w:r>
      <w:proofErr w:type="spellStart"/>
      <w:r w:rsidRPr="000C5A8A">
        <w:rPr>
          <w:rFonts w:asciiTheme="majorHAnsi" w:eastAsia="Calibri" w:hAnsiTheme="majorHAnsi"/>
          <w:i/>
          <w:color w:val="auto"/>
          <w:sz w:val="20"/>
          <w:szCs w:val="20"/>
          <w:lang w:val="fr-FR" w:eastAsia="en-US" w:bidi="ar-SA"/>
        </w:rPr>
        <w:t>landscapes</w:t>
      </w:r>
      <w:proofErr w:type="spellEnd"/>
      <w:r w:rsidRPr="000F2458">
        <w:rPr>
          <w:rFonts w:asciiTheme="majorHAnsi" w:eastAsia="Calibri" w:hAnsiTheme="majorHAnsi"/>
          <w:color w:val="auto"/>
          <w:sz w:val="20"/>
          <w:szCs w:val="20"/>
          <w:lang w:val="fr-FR" w:eastAsia="en-US" w:bidi="ar-SA"/>
        </w:rPr>
        <w:t>), l</w:t>
      </w:r>
      <w:r w:rsidR="00453EEF" w:rsidRPr="000C5A8A">
        <w:rPr>
          <w:rFonts w:asciiTheme="majorHAnsi" w:eastAsia="Calibri" w:hAnsiTheme="majorHAnsi"/>
          <w:color w:val="auto"/>
          <w:sz w:val="20"/>
          <w:szCs w:val="20"/>
          <w:lang w:val="fr-FR" w:eastAsia="en-US" w:bidi="ar-SA"/>
        </w:rPr>
        <w:t xml:space="preserve">e projet s’appuie </w:t>
      </w:r>
      <w:r w:rsidR="009C4264" w:rsidRPr="000C5A8A">
        <w:rPr>
          <w:rFonts w:asciiTheme="majorHAnsi" w:eastAsia="Calibri" w:hAnsiTheme="majorHAnsi"/>
          <w:color w:val="auto"/>
          <w:sz w:val="20"/>
          <w:szCs w:val="20"/>
          <w:lang w:val="fr-FR" w:eastAsia="en-US" w:bidi="ar-SA"/>
        </w:rPr>
        <w:t xml:space="preserve">plus précisément </w:t>
      </w:r>
      <w:r w:rsidR="00453EEF" w:rsidRPr="000C5A8A">
        <w:rPr>
          <w:rFonts w:asciiTheme="majorHAnsi" w:eastAsia="Calibri" w:hAnsiTheme="majorHAnsi"/>
          <w:color w:val="auto"/>
          <w:sz w:val="20"/>
          <w:szCs w:val="20"/>
          <w:lang w:val="fr-FR" w:eastAsia="en-US" w:bidi="ar-SA"/>
        </w:rPr>
        <w:t xml:space="preserve">sur trois études de cas correspondant à des sites archéologiques étudiés par les porteurs du projet : Bagendon et Salmonsbury (Gloucestershire, Angleterre), Ulaca (province d'Ávila, Espagne) et Bibracte (Bourgogne). Tous trois sont des sites </w:t>
      </w:r>
      <w:r w:rsidR="009C4264" w:rsidRPr="000C5A8A">
        <w:rPr>
          <w:rFonts w:asciiTheme="majorHAnsi" w:eastAsia="Calibri" w:hAnsiTheme="majorHAnsi"/>
          <w:color w:val="auto"/>
          <w:sz w:val="20"/>
          <w:szCs w:val="20"/>
          <w:lang w:val="fr-FR" w:eastAsia="en-US" w:bidi="ar-SA"/>
        </w:rPr>
        <w:t>majeurs de l’âge du Fer, mais leur vaste étendue (</w:t>
      </w:r>
      <w:r w:rsidR="00453EEF" w:rsidRPr="000C5A8A">
        <w:rPr>
          <w:rFonts w:asciiTheme="majorHAnsi" w:eastAsia="Calibri" w:hAnsiTheme="majorHAnsi"/>
          <w:color w:val="auto"/>
          <w:sz w:val="20"/>
          <w:szCs w:val="20"/>
          <w:lang w:val="fr-FR" w:eastAsia="en-US" w:bidi="ar-SA"/>
        </w:rPr>
        <w:t xml:space="preserve">plusieurs dizaines, voire plusieurs </w:t>
      </w:r>
      <w:r w:rsidR="009C4264" w:rsidRPr="000C5A8A">
        <w:rPr>
          <w:rFonts w:asciiTheme="majorHAnsi" w:eastAsia="Calibri" w:hAnsiTheme="majorHAnsi"/>
          <w:color w:val="auto"/>
          <w:sz w:val="20"/>
          <w:szCs w:val="20"/>
          <w:lang w:val="fr-FR" w:eastAsia="en-US" w:bidi="ar-SA"/>
        </w:rPr>
        <w:t xml:space="preserve">centaines d’hectares) alliée aux marques </w:t>
      </w:r>
      <w:r w:rsidR="0025333A" w:rsidRPr="000C5A8A">
        <w:rPr>
          <w:rFonts w:asciiTheme="majorHAnsi" w:eastAsia="Calibri" w:hAnsiTheme="majorHAnsi"/>
          <w:color w:val="auto"/>
          <w:sz w:val="20"/>
          <w:szCs w:val="20"/>
          <w:lang w:val="fr-FR" w:eastAsia="en-US" w:bidi="ar-SA"/>
        </w:rPr>
        <w:t>peu spectaculaires</w:t>
      </w:r>
      <w:r w:rsidR="009C4264" w:rsidRPr="000C5A8A">
        <w:rPr>
          <w:rFonts w:asciiTheme="majorHAnsi" w:eastAsia="Calibri" w:hAnsiTheme="majorHAnsi"/>
          <w:color w:val="auto"/>
          <w:sz w:val="20"/>
          <w:szCs w:val="20"/>
          <w:lang w:val="fr-FR" w:eastAsia="en-US" w:bidi="ar-SA"/>
        </w:rPr>
        <w:t xml:space="preserve"> qu’ils ont laissé dans le </w:t>
      </w:r>
      <w:r w:rsidR="00453EEF" w:rsidRPr="000C5A8A">
        <w:rPr>
          <w:rFonts w:asciiTheme="majorHAnsi" w:eastAsia="Calibri" w:hAnsiTheme="majorHAnsi"/>
          <w:color w:val="auto"/>
          <w:sz w:val="20"/>
          <w:szCs w:val="20"/>
          <w:lang w:val="fr-FR" w:eastAsia="en-US" w:bidi="ar-SA"/>
        </w:rPr>
        <w:t>paysage d’aujourd’hui</w:t>
      </w:r>
      <w:r w:rsidR="009C4264" w:rsidRPr="000C5A8A">
        <w:rPr>
          <w:rFonts w:asciiTheme="majorHAnsi" w:eastAsia="Calibri" w:hAnsiTheme="majorHAnsi"/>
          <w:color w:val="auto"/>
          <w:sz w:val="20"/>
          <w:szCs w:val="20"/>
          <w:lang w:val="fr-FR" w:eastAsia="en-US" w:bidi="ar-SA"/>
        </w:rPr>
        <w:t xml:space="preserve"> rend difficile leur appropriation par le public et la mise en place de mesures de protection</w:t>
      </w:r>
      <w:r w:rsidR="00453EEF" w:rsidRPr="000C5A8A">
        <w:rPr>
          <w:rFonts w:asciiTheme="majorHAnsi" w:eastAsia="Calibri" w:hAnsiTheme="majorHAnsi"/>
          <w:color w:val="auto"/>
          <w:sz w:val="20"/>
          <w:szCs w:val="20"/>
          <w:lang w:val="fr-FR" w:eastAsia="en-US" w:bidi="ar-SA"/>
        </w:rPr>
        <w:t>.</w:t>
      </w:r>
    </w:p>
    <w:p w14:paraId="239D4B0A" w14:textId="77777777" w:rsidR="00453EEF" w:rsidRPr="000C5A8A" w:rsidRDefault="00453EEF" w:rsidP="00453EEF">
      <w:pPr>
        <w:widowControl/>
        <w:tabs>
          <w:tab w:val="clear" w:pos="708"/>
        </w:tabs>
        <w:suppressAutoHyphens w:val="0"/>
        <w:jc w:val="both"/>
        <w:rPr>
          <w:rFonts w:asciiTheme="majorHAnsi" w:eastAsia="Calibri" w:hAnsiTheme="majorHAnsi"/>
          <w:color w:val="auto"/>
          <w:sz w:val="20"/>
          <w:szCs w:val="20"/>
          <w:lang w:val="fr-FR" w:eastAsia="en-US" w:bidi="ar-SA"/>
        </w:rPr>
      </w:pPr>
    </w:p>
    <w:p w14:paraId="64548D88" w14:textId="77777777" w:rsidR="00453EEF" w:rsidRPr="000C5A8A" w:rsidRDefault="00453EEF" w:rsidP="00453EEF">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t>Chacun des trois parten</w:t>
      </w:r>
      <w:r w:rsidR="009C4264" w:rsidRPr="000C5A8A">
        <w:rPr>
          <w:rFonts w:asciiTheme="majorHAnsi" w:eastAsia="Calibri" w:hAnsiTheme="majorHAnsi"/>
          <w:color w:val="auto"/>
          <w:sz w:val="20"/>
          <w:szCs w:val="20"/>
          <w:lang w:val="fr-FR" w:eastAsia="en-US" w:bidi="ar-SA"/>
        </w:rPr>
        <w:t>aires mobilise</w:t>
      </w:r>
      <w:r w:rsidRPr="000C5A8A">
        <w:rPr>
          <w:rFonts w:asciiTheme="majorHAnsi" w:eastAsia="Calibri" w:hAnsiTheme="majorHAnsi"/>
          <w:color w:val="auto"/>
          <w:sz w:val="20"/>
          <w:szCs w:val="20"/>
          <w:lang w:val="fr-FR" w:eastAsia="en-US" w:bidi="ar-SA"/>
        </w:rPr>
        <w:t xml:space="preserve"> un jeune chercheur (postdoc) financé sur les fonds du projet. Ce</w:t>
      </w:r>
      <w:r w:rsidR="009C4264" w:rsidRPr="000C5A8A">
        <w:rPr>
          <w:rFonts w:asciiTheme="majorHAnsi" w:eastAsia="Calibri" w:hAnsiTheme="majorHAnsi"/>
          <w:color w:val="auto"/>
          <w:sz w:val="20"/>
          <w:szCs w:val="20"/>
          <w:lang w:val="fr-FR" w:eastAsia="en-US" w:bidi="ar-SA"/>
        </w:rPr>
        <w:t xml:space="preserve">s chercheurs se répartissent </w:t>
      </w:r>
      <w:r w:rsidRPr="000C5A8A">
        <w:rPr>
          <w:rFonts w:asciiTheme="majorHAnsi" w:eastAsia="Calibri" w:hAnsiTheme="majorHAnsi"/>
          <w:color w:val="auto"/>
          <w:sz w:val="20"/>
          <w:szCs w:val="20"/>
          <w:lang w:val="fr-FR" w:eastAsia="en-US" w:bidi="ar-SA"/>
        </w:rPr>
        <w:t>la mise en œuvre de différentes actions :</w:t>
      </w:r>
    </w:p>
    <w:p w14:paraId="1AC67E83"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 xml:space="preserve">évaluation de la connaissance des </w:t>
      </w:r>
      <w:r w:rsidR="00471F07" w:rsidRPr="000F2458">
        <w:rPr>
          <w:rStyle w:val="CommentReference"/>
          <w:rFonts w:asciiTheme="majorHAnsi" w:eastAsia="MS ??" w:hAnsiTheme="majorHAnsi" w:cs="Mangal"/>
          <w:color w:val="000000"/>
          <w:sz w:val="20"/>
          <w:szCs w:val="20"/>
          <w:lang w:val="fr-FR" w:eastAsia="zh-CN" w:bidi="hi-IN"/>
        </w:rPr>
        <w:t>sites</w:t>
      </w:r>
      <w:r w:rsidRPr="000C5A8A">
        <w:rPr>
          <w:rFonts w:asciiTheme="majorHAnsi" w:hAnsiTheme="majorHAnsi"/>
          <w:sz w:val="20"/>
          <w:szCs w:val="20"/>
          <w:lang w:val="fr-FR"/>
        </w:rPr>
        <w:t xml:space="preserve"> par les parties prenantes </w:t>
      </w:r>
    </w:p>
    <w:p w14:paraId="4BF034D7"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évaluation des modalités d’usage des sites et de leur environnement</w:t>
      </w:r>
    </w:p>
    <w:p w14:paraId="5928005C"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 xml:space="preserve">confrontation des </w:t>
      </w:r>
      <w:r w:rsidR="0025333A" w:rsidRPr="000C5A8A">
        <w:rPr>
          <w:rFonts w:asciiTheme="majorHAnsi" w:hAnsiTheme="majorHAnsi"/>
          <w:sz w:val="20"/>
          <w:szCs w:val="20"/>
          <w:lang w:val="fr-FR"/>
        </w:rPr>
        <w:t xml:space="preserve">enjeux et des </w:t>
      </w:r>
      <w:r w:rsidRPr="000C5A8A">
        <w:rPr>
          <w:rFonts w:asciiTheme="majorHAnsi" w:hAnsiTheme="majorHAnsi"/>
          <w:sz w:val="20"/>
          <w:szCs w:val="20"/>
          <w:lang w:val="fr-FR"/>
        </w:rPr>
        <w:t xml:space="preserve">modalités </w:t>
      </w:r>
      <w:r w:rsidR="0025333A" w:rsidRPr="000C5A8A">
        <w:rPr>
          <w:rFonts w:asciiTheme="majorHAnsi" w:hAnsiTheme="majorHAnsi"/>
          <w:sz w:val="20"/>
          <w:szCs w:val="20"/>
          <w:lang w:val="fr-FR"/>
        </w:rPr>
        <w:t>de</w:t>
      </w:r>
      <w:r w:rsidRPr="000C5A8A">
        <w:rPr>
          <w:rFonts w:asciiTheme="majorHAnsi" w:hAnsiTheme="majorHAnsi"/>
          <w:sz w:val="20"/>
          <w:szCs w:val="20"/>
          <w:lang w:val="fr-FR"/>
        </w:rPr>
        <w:t xml:space="preserve"> gestion des sites (table-ronde à Bibracte les 21-23 mars 2016)</w:t>
      </w:r>
    </w:p>
    <w:p w14:paraId="6EA2A49B"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confrontation des modalités d’implication des publics (table-ronde à Ávila les 24-26 octobre 2016)</w:t>
      </w:r>
    </w:p>
    <w:p w14:paraId="7091D0AE"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évaluation de nouvelles modalités d’implication des parties prenantes</w:t>
      </w:r>
    </w:p>
    <w:p w14:paraId="24FFA583" w14:textId="77777777" w:rsidR="00453EEF" w:rsidRPr="000C5A8A" w:rsidRDefault="00453EEF" w:rsidP="00453EEF">
      <w:pPr>
        <w:pStyle w:val="ListParagraph"/>
        <w:numPr>
          <w:ilvl w:val="0"/>
          <w:numId w:val="4"/>
        </w:numPr>
        <w:jc w:val="both"/>
        <w:rPr>
          <w:rFonts w:asciiTheme="majorHAnsi" w:hAnsiTheme="majorHAnsi"/>
          <w:sz w:val="20"/>
          <w:szCs w:val="20"/>
          <w:lang w:val="fr-FR"/>
        </w:rPr>
      </w:pPr>
      <w:r w:rsidRPr="000C5A8A">
        <w:rPr>
          <w:rFonts w:asciiTheme="majorHAnsi" w:hAnsiTheme="majorHAnsi"/>
          <w:sz w:val="20"/>
          <w:szCs w:val="20"/>
          <w:lang w:val="fr-FR"/>
        </w:rPr>
        <w:t xml:space="preserve">synthèse des actions et évaluation des résultats (table-ronde à </w:t>
      </w:r>
      <w:proofErr w:type="spellStart"/>
      <w:r w:rsidRPr="000C5A8A">
        <w:rPr>
          <w:rFonts w:asciiTheme="majorHAnsi" w:hAnsiTheme="majorHAnsi"/>
          <w:sz w:val="20"/>
          <w:szCs w:val="20"/>
          <w:lang w:val="fr-FR"/>
        </w:rPr>
        <w:t>Cirencester</w:t>
      </w:r>
      <w:proofErr w:type="spellEnd"/>
      <w:r w:rsidRPr="000C5A8A">
        <w:rPr>
          <w:rFonts w:asciiTheme="majorHAnsi" w:hAnsiTheme="majorHAnsi"/>
          <w:sz w:val="20"/>
          <w:szCs w:val="20"/>
          <w:lang w:val="fr-FR"/>
        </w:rPr>
        <w:t xml:space="preserve"> à l’automne 2017)</w:t>
      </w:r>
    </w:p>
    <w:p w14:paraId="7E7D67A1" w14:textId="77777777" w:rsidR="00453EEF" w:rsidRPr="000C5A8A" w:rsidRDefault="00410B90" w:rsidP="00B247B7">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lastRenderedPageBreak/>
        <w:t>L</w:t>
      </w:r>
      <w:r w:rsidR="009C4264" w:rsidRPr="000C5A8A">
        <w:rPr>
          <w:rFonts w:asciiTheme="majorHAnsi" w:eastAsia="Calibri" w:hAnsiTheme="majorHAnsi"/>
          <w:color w:val="auto"/>
          <w:sz w:val="20"/>
          <w:szCs w:val="20"/>
          <w:lang w:val="fr-FR" w:eastAsia="en-US" w:bidi="ar-SA"/>
        </w:rPr>
        <w:t xml:space="preserve">’atelier organisé à Bibracte du 21 au 23 mars 2016 a pour objet de confronter les pratiques de gestion </w:t>
      </w:r>
      <w:r w:rsidR="008E1B7E" w:rsidRPr="000C5A8A">
        <w:rPr>
          <w:rFonts w:asciiTheme="majorHAnsi" w:eastAsia="Calibri" w:hAnsiTheme="majorHAnsi"/>
          <w:color w:val="auto"/>
          <w:sz w:val="20"/>
          <w:szCs w:val="20"/>
          <w:lang w:val="fr-FR" w:eastAsia="en-US" w:bidi="ar-SA"/>
        </w:rPr>
        <w:t>et de mise en valeur des paysages culturels</w:t>
      </w:r>
      <w:r w:rsidR="009C4264" w:rsidRPr="000C5A8A">
        <w:rPr>
          <w:rFonts w:asciiTheme="majorHAnsi" w:eastAsia="Calibri" w:hAnsiTheme="majorHAnsi"/>
          <w:color w:val="auto"/>
          <w:sz w:val="20"/>
          <w:szCs w:val="20"/>
          <w:lang w:val="fr-FR" w:eastAsia="en-US" w:bidi="ar-SA"/>
        </w:rPr>
        <w:t xml:space="preserve"> dans les trois pays partenaires du projet, en s’appuyant autant que possible des études de cas. Une attention particulière sera accordée aux modalités d’implication des parties prenantes</w:t>
      </w:r>
      <w:r w:rsidR="00133D2B" w:rsidRPr="000C5A8A">
        <w:rPr>
          <w:rFonts w:asciiTheme="majorHAnsi" w:eastAsia="Calibri" w:hAnsiTheme="majorHAnsi"/>
          <w:color w:val="auto"/>
          <w:sz w:val="20"/>
          <w:szCs w:val="20"/>
          <w:lang w:val="fr-FR" w:eastAsia="en-US" w:bidi="ar-SA"/>
        </w:rPr>
        <w:t>.</w:t>
      </w:r>
    </w:p>
    <w:p w14:paraId="2BFD91E9" w14:textId="3483D0E7" w:rsidR="00612459" w:rsidRPr="000C5A8A" w:rsidRDefault="00133D2B" w:rsidP="000C5A8A">
      <w:pPr>
        <w:widowControl/>
        <w:tabs>
          <w:tab w:val="clear" w:pos="708"/>
        </w:tabs>
        <w:suppressAutoHyphens w:val="0"/>
        <w:jc w:val="both"/>
        <w:rPr>
          <w:rFonts w:asciiTheme="majorHAnsi" w:eastAsia="Calibri" w:hAnsiTheme="majorHAnsi"/>
          <w:color w:val="auto"/>
          <w:sz w:val="20"/>
          <w:szCs w:val="20"/>
          <w:lang w:val="fr-FR" w:eastAsia="en-US" w:bidi="ar-SA"/>
        </w:rPr>
      </w:pPr>
      <w:r w:rsidRPr="000C5A8A">
        <w:rPr>
          <w:rFonts w:asciiTheme="majorHAnsi" w:eastAsia="Calibri" w:hAnsiTheme="majorHAnsi"/>
          <w:color w:val="auto"/>
          <w:sz w:val="20"/>
          <w:szCs w:val="20"/>
          <w:lang w:val="fr-FR" w:eastAsia="en-US" w:bidi="ar-SA"/>
        </w:rPr>
        <w:t xml:space="preserve">Le nombre de participants est limité à </w:t>
      </w:r>
      <w:r w:rsidR="00104D61" w:rsidRPr="000C5A8A">
        <w:rPr>
          <w:rFonts w:asciiTheme="majorHAnsi" w:eastAsia="Calibri" w:hAnsiTheme="majorHAnsi"/>
          <w:color w:val="auto"/>
          <w:sz w:val="20"/>
          <w:szCs w:val="20"/>
          <w:lang w:val="fr-FR" w:eastAsia="en-US" w:bidi="ar-SA"/>
        </w:rPr>
        <w:t>30</w:t>
      </w:r>
      <w:r w:rsidRPr="000C5A8A">
        <w:rPr>
          <w:rFonts w:asciiTheme="majorHAnsi" w:eastAsia="Calibri" w:hAnsiTheme="majorHAnsi"/>
          <w:color w:val="auto"/>
          <w:sz w:val="20"/>
          <w:szCs w:val="20"/>
          <w:lang w:val="fr-FR" w:eastAsia="en-US" w:bidi="ar-SA"/>
        </w:rPr>
        <w:t>. La langue de travail sera principalement l’anglais</w:t>
      </w:r>
      <w:r w:rsidR="000B7083" w:rsidRPr="000C5A8A">
        <w:rPr>
          <w:rFonts w:asciiTheme="majorHAnsi" w:eastAsia="Calibri" w:hAnsiTheme="majorHAnsi"/>
          <w:color w:val="auto"/>
          <w:sz w:val="20"/>
          <w:szCs w:val="20"/>
          <w:lang w:val="fr-FR" w:eastAsia="en-US" w:bidi="ar-SA"/>
        </w:rPr>
        <w:t xml:space="preserve">. </w:t>
      </w:r>
      <w:r w:rsidR="008E1B7E" w:rsidRPr="000C5A8A">
        <w:rPr>
          <w:rFonts w:asciiTheme="majorHAnsi" w:eastAsia="Calibri" w:hAnsiTheme="majorHAnsi"/>
          <w:color w:val="auto"/>
          <w:sz w:val="20"/>
          <w:szCs w:val="20"/>
          <w:lang w:val="fr-FR" w:eastAsia="en-US" w:bidi="ar-SA"/>
        </w:rPr>
        <w:t>Les interventions, courtes, sont destinées à stimuler les débats. Elles s’appuieront autant que possible sur des études de cas et des exemples concrets.</w:t>
      </w:r>
      <w:r w:rsidR="006E685F">
        <w:rPr>
          <w:rFonts w:asciiTheme="majorHAnsi" w:eastAsia="Calibri" w:hAnsiTheme="majorHAnsi"/>
          <w:color w:val="auto"/>
          <w:sz w:val="20"/>
          <w:szCs w:val="20"/>
          <w:lang w:val="fr-FR" w:eastAsia="en-US" w:bidi="ar-SA"/>
        </w:rPr>
        <w:t xml:space="preserve"> </w:t>
      </w:r>
      <w:r w:rsidR="000B7083" w:rsidRPr="000C5A8A">
        <w:rPr>
          <w:rFonts w:asciiTheme="majorHAnsi" w:eastAsia="Calibri" w:hAnsiTheme="majorHAnsi"/>
          <w:color w:val="auto"/>
          <w:sz w:val="20"/>
          <w:szCs w:val="20"/>
          <w:lang w:val="fr-FR" w:eastAsia="en-US" w:bidi="ar-SA"/>
        </w:rPr>
        <w:t xml:space="preserve">Un résumé des travaux sera publié sur </w:t>
      </w:r>
      <w:hyperlink r:id="rId12" w:history="1">
        <w:r w:rsidR="000B7083" w:rsidRPr="000C5A8A">
          <w:rPr>
            <w:rStyle w:val="Hyperlink"/>
            <w:rFonts w:asciiTheme="majorHAnsi" w:eastAsia="Calibri" w:hAnsiTheme="majorHAnsi"/>
            <w:sz w:val="20"/>
            <w:szCs w:val="20"/>
            <w:lang w:val="fr-FR" w:eastAsia="en-US" w:bidi="ar-SA"/>
          </w:rPr>
          <w:t>le site internet du projet</w:t>
        </w:r>
      </w:hyperlink>
      <w:r w:rsidR="000B7083" w:rsidRPr="000C5A8A">
        <w:rPr>
          <w:rFonts w:asciiTheme="majorHAnsi" w:eastAsia="Calibri" w:hAnsiTheme="majorHAnsi"/>
          <w:color w:val="auto"/>
          <w:sz w:val="20"/>
          <w:szCs w:val="20"/>
          <w:lang w:val="fr-FR" w:eastAsia="en-US" w:bidi="ar-SA"/>
        </w:rPr>
        <w:t>.</w:t>
      </w:r>
      <w:r w:rsidR="00612459" w:rsidRPr="000F2458">
        <w:rPr>
          <w:rFonts w:asciiTheme="majorHAnsi" w:eastAsia="Calibri" w:hAnsiTheme="majorHAnsi"/>
          <w:b/>
          <w:color w:val="auto"/>
          <w:lang w:val="fr-FR" w:eastAsia="en-US" w:bidi="ar-SA"/>
        </w:rPr>
        <w:br w:type="page"/>
      </w:r>
    </w:p>
    <w:p w14:paraId="43C21FD7" w14:textId="77777777" w:rsidR="00545065" w:rsidRDefault="00545065">
      <w:pPr>
        <w:widowControl/>
        <w:tabs>
          <w:tab w:val="clear" w:pos="708"/>
        </w:tabs>
        <w:suppressAutoHyphens w:val="0"/>
        <w:rPr>
          <w:rFonts w:asciiTheme="majorHAnsi" w:eastAsia="Calibri" w:hAnsiTheme="majorHAnsi"/>
          <w:b/>
          <w:color w:val="auto"/>
          <w:lang w:eastAsia="en-US" w:bidi="ar-SA"/>
        </w:rPr>
      </w:pPr>
      <w:r>
        <w:rPr>
          <w:rFonts w:asciiTheme="majorHAnsi" w:eastAsia="Calibri" w:hAnsiTheme="majorHAnsi"/>
          <w:b/>
          <w:color w:val="auto"/>
          <w:lang w:eastAsia="en-US" w:bidi="ar-SA"/>
        </w:rPr>
        <w:lastRenderedPageBreak/>
        <w:br w:type="page"/>
      </w:r>
    </w:p>
    <w:p w14:paraId="39D36C64" w14:textId="2875A184" w:rsidR="00612459" w:rsidRPr="00392F6B" w:rsidRDefault="00612459" w:rsidP="00612459">
      <w:pPr>
        <w:widowControl/>
        <w:tabs>
          <w:tab w:val="clear" w:pos="708"/>
        </w:tabs>
        <w:suppressAutoHyphens w:val="0"/>
        <w:jc w:val="center"/>
        <w:rPr>
          <w:rFonts w:asciiTheme="majorHAnsi" w:eastAsia="Calibri" w:hAnsiTheme="majorHAnsi"/>
          <w:b/>
          <w:color w:val="auto"/>
          <w:lang w:eastAsia="en-US" w:bidi="ar-SA"/>
        </w:rPr>
      </w:pPr>
      <w:r w:rsidRPr="00392F6B">
        <w:rPr>
          <w:rFonts w:asciiTheme="majorHAnsi" w:eastAsia="Calibri" w:hAnsiTheme="majorHAnsi"/>
          <w:b/>
          <w:color w:val="auto"/>
          <w:lang w:eastAsia="en-US" w:bidi="ar-SA"/>
        </w:rPr>
        <w:lastRenderedPageBreak/>
        <w:t xml:space="preserve">REFIT Workshop 1 (Bibracte) </w:t>
      </w:r>
      <w:r w:rsidR="00CC581D">
        <w:rPr>
          <w:rFonts w:asciiTheme="majorHAnsi" w:eastAsia="Calibri" w:hAnsiTheme="majorHAnsi"/>
          <w:b/>
          <w:color w:val="auto"/>
          <w:lang w:eastAsia="en-US" w:bidi="ar-SA"/>
        </w:rPr>
        <w:t xml:space="preserve">– </w:t>
      </w:r>
      <w:r w:rsidRPr="00392F6B">
        <w:rPr>
          <w:rFonts w:asciiTheme="majorHAnsi" w:eastAsia="Calibri" w:hAnsiTheme="majorHAnsi"/>
          <w:b/>
          <w:color w:val="auto"/>
          <w:lang w:eastAsia="en-US" w:bidi="ar-SA"/>
        </w:rPr>
        <w:t>21-23 March 2016</w:t>
      </w:r>
    </w:p>
    <w:p w14:paraId="7EF1FC82" w14:textId="77777777" w:rsidR="00612459" w:rsidRPr="00392F6B" w:rsidRDefault="00612459" w:rsidP="00612459">
      <w:pPr>
        <w:widowControl/>
        <w:tabs>
          <w:tab w:val="clear" w:pos="708"/>
        </w:tabs>
        <w:suppressAutoHyphens w:val="0"/>
        <w:jc w:val="center"/>
        <w:rPr>
          <w:rFonts w:asciiTheme="majorHAnsi" w:eastAsia="Calibri" w:hAnsiTheme="majorHAnsi"/>
          <w:b/>
          <w:color w:val="auto"/>
          <w:lang w:eastAsia="en-US" w:bidi="ar-SA"/>
        </w:rPr>
      </w:pPr>
    </w:p>
    <w:p w14:paraId="247112AC" w14:textId="77777777" w:rsidR="000C5A8A" w:rsidRDefault="00612459" w:rsidP="000C5A8A">
      <w:pPr>
        <w:widowControl/>
        <w:tabs>
          <w:tab w:val="clear" w:pos="708"/>
        </w:tabs>
        <w:suppressAutoHyphens w:val="0"/>
        <w:jc w:val="center"/>
        <w:rPr>
          <w:rFonts w:asciiTheme="majorHAnsi" w:eastAsia="Calibri" w:hAnsiTheme="majorHAnsi"/>
          <w:b/>
          <w:i/>
          <w:color w:val="auto"/>
          <w:lang w:eastAsia="en-US" w:bidi="ar-SA"/>
        </w:rPr>
      </w:pPr>
      <w:r w:rsidRPr="00392F6B">
        <w:rPr>
          <w:rFonts w:asciiTheme="majorHAnsi" w:eastAsia="Calibri" w:hAnsiTheme="majorHAnsi"/>
          <w:b/>
          <w:color w:val="auto"/>
          <w:lang w:eastAsia="en-US" w:bidi="ar-SA"/>
        </w:rPr>
        <w:t>‘</w:t>
      </w:r>
      <w:r w:rsidRPr="00392F6B">
        <w:rPr>
          <w:rFonts w:asciiTheme="majorHAnsi" w:eastAsia="Calibri" w:hAnsiTheme="majorHAnsi"/>
          <w:b/>
          <w:i/>
          <w:color w:val="auto"/>
          <w:lang w:eastAsia="en-US" w:bidi="ar-SA"/>
        </w:rPr>
        <w:t>Exploring integrated ap</w:t>
      </w:r>
      <w:r w:rsidR="000C5A8A">
        <w:rPr>
          <w:rFonts w:asciiTheme="majorHAnsi" w:eastAsia="Calibri" w:hAnsiTheme="majorHAnsi"/>
          <w:b/>
          <w:i/>
          <w:color w:val="auto"/>
          <w:lang w:eastAsia="en-US" w:bidi="ar-SA"/>
        </w:rPr>
        <w:t>proaches to cultural landscapes;</w:t>
      </w:r>
    </w:p>
    <w:p w14:paraId="20E60550" w14:textId="77777777" w:rsidR="000C5A8A" w:rsidRPr="000C5A8A" w:rsidRDefault="00612459" w:rsidP="000C5A8A">
      <w:pPr>
        <w:widowControl/>
        <w:tabs>
          <w:tab w:val="clear" w:pos="708"/>
        </w:tabs>
        <w:suppressAutoHyphens w:val="0"/>
        <w:jc w:val="center"/>
        <w:rPr>
          <w:rFonts w:asciiTheme="majorHAnsi" w:eastAsia="Calibri" w:hAnsiTheme="majorHAnsi"/>
          <w:b/>
          <w:i/>
          <w:color w:val="auto"/>
          <w:lang w:eastAsia="en-US" w:bidi="ar-SA"/>
        </w:rPr>
      </w:pPr>
      <w:r w:rsidRPr="00392F6B">
        <w:rPr>
          <w:rFonts w:asciiTheme="majorHAnsi" w:eastAsia="Calibri" w:hAnsiTheme="majorHAnsi"/>
          <w:b/>
          <w:i/>
          <w:color w:val="auto"/>
          <w:lang w:eastAsia="en-US" w:bidi="ar-SA"/>
        </w:rPr>
        <w:t>current strategies, problems and potential</w:t>
      </w:r>
      <w:r w:rsidRPr="00392F6B">
        <w:rPr>
          <w:rFonts w:asciiTheme="majorHAnsi" w:eastAsia="Calibri" w:hAnsiTheme="majorHAnsi"/>
          <w:b/>
          <w:color w:val="auto"/>
          <w:lang w:eastAsia="en-US" w:bidi="ar-SA"/>
        </w:rPr>
        <w:t>’</w:t>
      </w:r>
    </w:p>
    <w:p w14:paraId="336683B6" w14:textId="77777777" w:rsidR="000C5A8A" w:rsidRDefault="000C5A8A" w:rsidP="000C5A8A">
      <w:pPr>
        <w:widowControl/>
        <w:tabs>
          <w:tab w:val="clear" w:pos="708"/>
        </w:tabs>
        <w:suppressAutoHyphens w:val="0"/>
        <w:jc w:val="center"/>
        <w:rPr>
          <w:rFonts w:asciiTheme="majorHAnsi" w:eastAsia="Calibri" w:hAnsiTheme="majorHAnsi"/>
          <w:b/>
          <w:color w:val="auto"/>
          <w:lang w:eastAsia="en-US" w:bidi="ar-SA"/>
        </w:rPr>
      </w:pPr>
    </w:p>
    <w:p w14:paraId="7ED7B90D" w14:textId="73C2FB43" w:rsidR="00B247B7" w:rsidRDefault="008969F2" w:rsidP="000C5A8A">
      <w:pPr>
        <w:widowControl/>
        <w:tabs>
          <w:tab w:val="clear" w:pos="708"/>
        </w:tabs>
        <w:suppressAutoHyphens w:val="0"/>
        <w:jc w:val="center"/>
        <w:rPr>
          <w:rFonts w:asciiTheme="majorHAnsi" w:eastAsia="Calibri" w:hAnsiTheme="majorHAnsi"/>
          <w:b/>
          <w:color w:val="auto"/>
          <w:lang w:eastAsia="en-US" w:bidi="ar-SA"/>
        </w:rPr>
      </w:pPr>
      <w:r w:rsidRPr="00DE2A69">
        <w:rPr>
          <w:rFonts w:asciiTheme="majorHAnsi" w:eastAsia="Calibri" w:hAnsiTheme="majorHAnsi"/>
          <w:b/>
          <w:color w:val="auto"/>
          <w:lang w:eastAsia="en-US" w:bidi="ar-SA"/>
        </w:rPr>
        <w:t>Pro</w:t>
      </w:r>
      <w:r w:rsidR="00DE2A69" w:rsidRPr="00DE2A69">
        <w:rPr>
          <w:rFonts w:asciiTheme="majorHAnsi" w:eastAsia="Calibri" w:hAnsiTheme="majorHAnsi"/>
          <w:b/>
          <w:color w:val="auto"/>
          <w:lang w:eastAsia="en-US" w:bidi="ar-SA"/>
        </w:rPr>
        <w:t xml:space="preserve">visional timetable </w:t>
      </w:r>
      <w:r w:rsidR="00CC581D" w:rsidRPr="00CC581D">
        <w:rPr>
          <w:rFonts w:asciiTheme="majorHAnsi" w:eastAsia="Calibri" w:hAnsiTheme="majorHAnsi"/>
          <w:color w:val="auto"/>
          <w:sz w:val="20"/>
          <w:szCs w:val="20"/>
          <w:lang w:eastAsia="en-US" w:bidi="ar-SA"/>
        </w:rPr>
        <w:t>(</w:t>
      </w:r>
      <w:r w:rsidR="00545065">
        <w:rPr>
          <w:rFonts w:asciiTheme="majorHAnsi" w:eastAsia="Calibri" w:hAnsiTheme="majorHAnsi"/>
          <w:color w:val="auto"/>
          <w:sz w:val="20"/>
          <w:szCs w:val="20"/>
          <w:lang w:eastAsia="en-US" w:bidi="ar-SA"/>
        </w:rPr>
        <w:t>12</w:t>
      </w:r>
      <w:r w:rsidR="00545065" w:rsidRPr="00545065">
        <w:rPr>
          <w:rFonts w:asciiTheme="majorHAnsi" w:eastAsia="Calibri" w:hAnsiTheme="majorHAnsi"/>
          <w:color w:val="auto"/>
          <w:sz w:val="20"/>
          <w:szCs w:val="20"/>
          <w:vertAlign w:val="superscript"/>
          <w:lang w:eastAsia="en-US" w:bidi="ar-SA"/>
        </w:rPr>
        <w:t>th</w:t>
      </w:r>
      <w:r w:rsidR="00545065">
        <w:rPr>
          <w:rFonts w:asciiTheme="majorHAnsi" w:eastAsia="Calibri" w:hAnsiTheme="majorHAnsi"/>
          <w:color w:val="auto"/>
          <w:sz w:val="20"/>
          <w:szCs w:val="20"/>
          <w:lang w:eastAsia="en-US" w:bidi="ar-SA"/>
        </w:rPr>
        <w:t xml:space="preserve"> February 2016</w:t>
      </w:r>
      <w:r w:rsidR="00CC581D" w:rsidRPr="00CC581D">
        <w:rPr>
          <w:rFonts w:asciiTheme="majorHAnsi" w:eastAsia="Calibri" w:hAnsiTheme="majorHAnsi"/>
          <w:color w:val="auto"/>
          <w:sz w:val="20"/>
          <w:szCs w:val="20"/>
          <w:lang w:eastAsia="en-US" w:bidi="ar-SA"/>
        </w:rPr>
        <w:t>)</w:t>
      </w:r>
    </w:p>
    <w:p w14:paraId="34E3230E" w14:textId="77777777" w:rsidR="000C5A8A" w:rsidRDefault="000C5A8A" w:rsidP="000C5A8A">
      <w:pPr>
        <w:widowControl/>
        <w:tabs>
          <w:tab w:val="clear" w:pos="708"/>
        </w:tabs>
        <w:suppressAutoHyphens w:val="0"/>
        <w:jc w:val="center"/>
        <w:rPr>
          <w:rFonts w:asciiTheme="majorHAnsi" w:eastAsia="Calibri" w:hAnsiTheme="majorHAnsi"/>
          <w:b/>
          <w:color w:val="auto"/>
          <w:lang w:eastAsia="en-US" w:bidi="ar-SA"/>
        </w:rPr>
      </w:pPr>
    </w:p>
    <w:p w14:paraId="0E188228" w14:textId="77777777" w:rsidR="00F93BA5" w:rsidRPr="00545065" w:rsidRDefault="00F93BA5" w:rsidP="000C5A8A">
      <w:pPr>
        <w:widowControl/>
        <w:tabs>
          <w:tab w:val="clear" w:pos="708"/>
        </w:tabs>
        <w:suppressAutoHyphens w:val="0"/>
        <w:jc w:val="center"/>
        <w:rPr>
          <w:rFonts w:asciiTheme="majorHAnsi" w:eastAsia="Calibri" w:hAnsiTheme="majorHAnsi"/>
          <w:i/>
          <w:color w:val="auto"/>
          <w:sz w:val="20"/>
          <w:szCs w:val="20"/>
          <w:highlight w:val="yellow"/>
          <w:lang w:eastAsia="en-US" w:bidi="ar-SA"/>
        </w:rPr>
      </w:pPr>
      <w:r w:rsidRPr="00545065">
        <w:rPr>
          <w:rFonts w:asciiTheme="majorHAnsi" w:eastAsia="Calibri" w:hAnsiTheme="majorHAnsi"/>
          <w:i/>
          <w:color w:val="auto"/>
          <w:sz w:val="20"/>
          <w:szCs w:val="20"/>
          <w:highlight w:val="yellow"/>
          <w:lang w:eastAsia="en-US" w:bidi="ar-SA"/>
        </w:rPr>
        <w:t xml:space="preserve">The speakers are asked to keep their presentation within 10 </w:t>
      </w:r>
      <w:proofErr w:type="spellStart"/>
      <w:r w:rsidRPr="00545065">
        <w:rPr>
          <w:rFonts w:asciiTheme="majorHAnsi" w:eastAsia="Calibri" w:hAnsiTheme="majorHAnsi"/>
          <w:i/>
          <w:color w:val="auto"/>
          <w:sz w:val="20"/>
          <w:szCs w:val="20"/>
          <w:highlight w:val="yellow"/>
          <w:lang w:eastAsia="en-US" w:bidi="ar-SA"/>
        </w:rPr>
        <w:t>mn</w:t>
      </w:r>
      <w:proofErr w:type="spellEnd"/>
    </w:p>
    <w:p w14:paraId="1E206C5A" w14:textId="5D45E9C2" w:rsidR="00F93BA5" w:rsidRPr="00545065" w:rsidRDefault="00F93BA5" w:rsidP="000C5A8A">
      <w:pPr>
        <w:widowControl/>
        <w:tabs>
          <w:tab w:val="clear" w:pos="708"/>
        </w:tabs>
        <w:suppressAutoHyphens w:val="0"/>
        <w:jc w:val="center"/>
        <w:rPr>
          <w:rFonts w:asciiTheme="majorHAnsi" w:eastAsia="Calibri" w:hAnsiTheme="majorHAnsi"/>
          <w:i/>
          <w:color w:val="auto"/>
          <w:sz w:val="20"/>
          <w:szCs w:val="20"/>
          <w:lang w:eastAsia="en-US" w:bidi="ar-SA"/>
        </w:rPr>
      </w:pPr>
      <w:r w:rsidRPr="00545065">
        <w:rPr>
          <w:rFonts w:asciiTheme="majorHAnsi" w:eastAsia="Calibri" w:hAnsiTheme="majorHAnsi"/>
          <w:i/>
          <w:color w:val="auto"/>
          <w:sz w:val="20"/>
          <w:szCs w:val="20"/>
          <w:highlight w:val="yellow"/>
          <w:lang w:eastAsia="en-US" w:bidi="ar-SA"/>
        </w:rPr>
        <w:t xml:space="preserve"> and to prepare them so as to open a discussion in the next 10 </w:t>
      </w:r>
      <w:proofErr w:type="spellStart"/>
      <w:r w:rsidRPr="00545065">
        <w:rPr>
          <w:rFonts w:asciiTheme="majorHAnsi" w:eastAsia="Calibri" w:hAnsiTheme="majorHAnsi"/>
          <w:i/>
          <w:color w:val="auto"/>
          <w:sz w:val="20"/>
          <w:szCs w:val="20"/>
          <w:highlight w:val="yellow"/>
          <w:lang w:eastAsia="en-US" w:bidi="ar-SA"/>
        </w:rPr>
        <w:t>mn</w:t>
      </w:r>
      <w:proofErr w:type="spellEnd"/>
    </w:p>
    <w:p w14:paraId="4D01E4A5" w14:textId="77777777" w:rsidR="00545065" w:rsidRPr="00545065" w:rsidRDefault="00545065" w:rsidP="00545065">
      <w:pPr>
        <w:widowControl/>
        <w:tabs>
          <w:tab w:val="clear" w:pos="708"/>
        </w:tabs>
        <w:suppressAutoHyphens w:val="0"/>
        <w:jc w:val="center"/>
        <w:rPr>
          <w:rFonts w:asciiTheme="majorHAnsi" w:eastAsia="Calibri" w:hAnsiTheme="majorHAnsi"/>
          <w:i/>
          <w:color w:val="auto"/>
          <w:sz w:val="20"/>
          <w:szCs w:val="20"/>
          <w:lang w:eastAsia="en-US" w:bidi="ar-SA"/>
        </w:rPr>
      </w:pPr>
    </w:p>
    <w:p w14:paraId="4084CE2F" w14:textId="77777777" w:rsidR="00545065" w:rsidRPr="00545065" w:rsidRDefault="00545065" w:rsidP="00545065">
      <w:pPr>
        <w:widowControl/>
        <w:tabs>
          <w:tab w:val="clear" w:pos="708"/>
        </w:tabs>
        <w:suppressAutoHyphens w:val="0"/>
        <w:jc w:val="center"/>
        <w:rPr>
          <w:rFonts w:asciiTheme="majorHAnsi" w:eastAsia="Calibri" w:hAnsiTheme="majorHAnsi"/>
          <w:i/>
          <w:color w:val="auto"/>
          <w:sz w:val="20"/>
          <w:szCs w:val="20"/>
          <w:highlight w:val="yellow"/>
          <w:lang w:eastAsia="en-US" w:bidi="ar-SA"/>
        </w:rPr>
      </w:pPr>
      <w:r w:rsidRPr="00545065">
        <w:rPr>
          <w:rFonts w:asciiTheme="majorHAnsi" w:eastAsia="Calibri" w:hAnsiTheme="majorHAnsi"/>
          <w:i/>
          <w:color w:val="auto"/>
          <w:sz w:val="20"/>
          <w:szCs w:val="20"/>
          <w:highlight w:val="yellow"/>
          <w:lang w:eastAsia="en-US" w:bidi="ar-SA"/>
        </w:rPr>
        <w:t xml:space="preserve">Presentations can be made in one of the three languages of the project, </w:t>
      </w:r>
    </w:p>
    <w:p w14:paraId="41E6C434" w14:textId="77777777" w:rsidR="00545065" w:rsidRPr="00545065" w:rsidRDefault="00545065" w:rsidP="00545065">
      <w:pPr>
        <w:widowControl/>
        <w:tabs>
          <w:tab w:val="clear" w:pos="708"/>
        </w:tabs>
        <w:suppressAutoHyphens w:val="0"/>
        <w:jc w:val="center"/>
        <w:rPr>
          <w:rFonts w:asciiTheme="majorHAnsi" w:eastAsia="Calibri" w:hAnsiTheme="majorHAnsi"/>
          <w:i/>
          <w:color w:val="auto"/>
          <w:sz w:val="20"/>
          <w:szCs w:val="20"/>
          <w:lang w:eastAsia="en-US" w:bidi="ar-SA"/>
        </w:rPr>
      </w:pPr>
      <w:r w:rsidRPr="00545065">
        <w:rPr>
          <w:rFonts w:asciiTheme="majorHAnsi" w:eastAsia="Calibri" w:hAnsiTheme="majorHAnsi"/>
          <w:i/>
          <w:color w:val="auto"/>
          <w:sz w:val="20"/>
          <w:szCs w:val="20"/>
          <w:highlight w:val="yellow"/>
          <w:lang w:eastAsia="en-US" w:bidi="ar-SA"/>
        </w:rPr>
        <w:t>provided they are supported by slides in a different language</w:t>
      </w:r>
    </w:p>
    <w:p w14:paraId="6DED37DB" w14:textId="77777777" w:rsidR="00545065" w:rsidRPr="00F93BA5" w:rsidRDefault="00545065" w:rsidP="000C5A8A">
      <w:pPr>
        <w:widowControl/>
        <w:tabs>
          <w:tab w:val="clear" w:pos="708"/>
        </w:tabs>
        <w:suppressAutoHyphens w:val="0"/>
        <w:jc w:val="center"/>
        <w:rPr>
          <w:rFonts w:asciiTheme="majorHAnsi" w:eastAsia="Calibri" w:hAnsiTheme="majorHAnsi"/>
          <w:i/>
          <w:color w:val="auto"/>
          <w:lang w:eastAsia="en-US" w:bidi="ar-SA"/>
        </w:rPr>
      </w:pPr>
    </w:p>
    <w:p w14:paraId="08C4A954" w14:textId="77777777" w:rsidR="000C5A8A" w:rsidRPr="00DE2A69" w:rsidRDefault="000C5A8A" w:rsidP="00D36939">
      <w:pPr>
        <w:widowControl/>
        <w:tabs>
          <w:tab w:val="clear" w:pos="708"/>
          <w:tab w:val="left" w:pos="851"/>
        </w:tabs>
        <w:suppressAutoHyphens w:val="0"/>
        <w:jc w:val="center"/>
        <w:rPr>
          <w:rFonts w:asciiTheme="majorHAnsi" w:eastAsia="Calibri" w:hAnsiTheme="majorHAnsi"/>
          <w:b/>
          <w:color w:val="auto"/>
          <w:lang w:eastAsia="en-US" w:bidi="ar-SA"/>
        </w:rPr>
      </w:pPr>
    </w:p>
    <w:p w14:paraId="7BA0BBCD" w14:textId="77777777" w:rsidR="008969F2" w:rsidRPr="000C5A8A" w:rsidRDefault="00DE2A69" w:rsidP="00D36939">
      <w:pPr>
        <w:widowControl/>
        <w:pBdr>
          <w:top w:val="dotted" w:sz="4" w:space="1" w:color="auto"/>
          <w:bottom w:val="dotted" w:sz="4" w:space="1" w:color="auto"/>
        </w:pBdr>
        <w:tabs>
          <w:tab w:val="clear" w:pos="708"/>
          <w:tab w:val="left" w:pos="851"/>
        </w:tabs>
        <w:suppressAutoHyphens w:val="0"/>
        <w:jc w:val="both"/>
        <w:rPr>
          <w:rFonts w:asciiTheme="majorHAnsi" w:eastAsia="Calibri" w:hAnsiTheme="majorHAnsi"/>
          <w:b/>
          <w:color w:val="auto"/>
          <w:sz w:val="22"/>
          <w:szCs w:val="22"/>
          <w:lang w:eastAsia="en-US" w:bidi="ar-SA"/>
        </w:rPr>
      </w:pPr>
      <w:r w:rsidRPr="000C5A8A">
        <w:rPr>
          <w:rFonts w:asciiTheme="majorHAnsi" w:eastAsia="Calibri" w:hAnsiTheme="majorHAnsi"/>
          <w:b/>
          <w:color w:val="auto"/>
          <w:sz w:val="22"/>
          <w:szCs w:val="22"/>
          <w:lang w:eastAsia="en-US" w:bidi="ar-SA"/>
        </w:rPr>
        <w:t>Monday 21</w:t>
      </w:r>
      <w:r w:rsidRPr="000C5A8A">
        <w:rPr>
          <w:rFonts w:asciiTheme="majorHAnsi" w:eastAsia="Calibri" w:hAnsiTheme="majorHAnsi"/>
          <w:b/>
          <w:color w:val="auto"/>
          <w:sz w:val="22"/>
          <w:szCs w:val="22"/>
          <w:vertAlign w:val="superscript"/>
          <w:lang w:eastAsia="en-US" w:bidi="ar-SA"/>
        </w:rPr>
        <w:t>st</w:t>
      </w:r>
      <w:r w:rsidRPr="000C5A8A">
        <w:rPr>
          <w:rFonts w:asciiTheme="majorHAnsi" w:eastAsia="Calibri" w:hAnsiTheme="majorHAnsi"/>
          <w:b/>
          <w:color w:val="auto"/>
          <w:sz w:val="22"/>
          <w:szCs w:val="22"/>
          <w:lang w:eastAsia="en-US" w:bidi="ar-SA"/>
        </w:rPr>
        <w:t xml:space="preserve"> March</w:t>
      </w:r>
    </w:p>
    <w:p w14:paraId="6051A1D4" w14:textId="69792BD3" w:rsidR="008969F2" w:rsidRPr="001135CA" w:rsidRDefault="00DE2A69" w:rsidP="00D36939">
      <w:pPr>
        <w:widowControl/>
        <w:tabs>
          <w:tab w:val="clear" w:pos="708"/>
          <w:tab w:val="left" w:pos="851"/>
        </w:tabs>
        <w:suppressAutoHyphens w:val="0"/>
        <w:jc w:val="both"/>
        <w:rPr>
          <w:rFonts w:asciiTheme="majorHAnsi" w:eastAsia="Calibri" w:hAnsiTheme="majorHAnsi"/>
          <w:color w:val="auto"/>
          <w:sz w:val="20"/>
          <w:szCs w:val="20"/>
          <w:lang w:eastAsia="en-US" w:bidi="ar-SA"/>
        </w:rPr>
      </w:pPr>
      <w:r w:rsidRPr="001135CA">
        <w:rPr>
          <w:rFonts w:asciiTheme="majorHAnsi" w:eastAsia="Calibri" w:hAnsiTheme="majorHAnsi"/>
          <w:b/>
          <w:color w:val="auto"/>
          <w:sz w:val="20"/>
          <w:szCs w:val="20"/>
          <w:lang w:eastAsia="en-US" w:bidi="ar-SA"/>
        </w:rPr>
        <w:t>Morning</w:t>
      </w:r>
      <w:r w:rsidR="009A5CBE" w:rsidRPr="001135CA">
        <w:rPr>
          <w:rFonts w:asciiTheme="majorHAnsi" w:eastAsia="Calibri" w:hAnsiTheme="majorHAnsi"/>
          <w:b/>
          <w:color w:val="auto"/>
          <w:sz w:val="20"/>
          <w:szCs w:val="20"/>
          <w:lang w:eastAsia="en-US" w:bidi="ar-SA"/>
        </w:rPr>
        <w:t>:</w:t>
      </w:r>
      <w:r w:rsidR="009A5CBE" w:rsidRPr="001135CA">
        <w:rPr>
          <w:rFonts w:asciiTheme="majorHAnsi" w:eastAsia="Calibri" w:hAnsiTheme="majorHAnsi"/>
          <w:color w:val="auto"/>
          <w:sz w:val="20"/>
          <w:szCs w:val="20"/>
          <w:lang w:eastAsia="en-US" w:bidi="ar-SA"/>
        </w:rPr>
        <w:t xml:space="preserve"> </w:t>
      </w:r>
      <w:r w:rsidR="001135CA" w:rsidRPr="001135CA">
        <w:rPr>
          <w:rFonts w:asciiTheme="majorHAnsi" w:eastAsia="Calibri" w:hAnsiTheme="majorHAnsi"/>
          <w:color w:val="auto"/>
          <w:sz w:val="20"/>
          <w:szCs w:val="20"/>
          <w:lang w:eastAsia="en-US" w:bidi="ar-SA"/>
        </w:rPr>
        <w:t>A</w:t>
      </w:r>
      <w:r w:rsidRPr="001135CA">
        <w:rPr>
          <w:rFonts w:asciiTheme="majorHAnsi" w:eastAsia="Calibri" w:hAnsiTheme="majorHAnsi"/>
          <w:color w:val="auto"/>
          <w:sz w:val="20"/>
          <w:szCs w:val="20"/>
          <w:lang w:eastAsia="en-US" w:bidi="ar-SA"/>
        </w:rPr>
        <w:t>rrival of the participants</w:t>
      </w:r>
    </w:p>
    <w:p w14:paraId="36BA33AF" w14:textId="77777777" w:rsidR="00C14114" w:rsidRPr="001135CA" w:rsidRDefault="00C14114" w:rsidP="00D36939">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36126D0A"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b/>
          <w:color w:val="auto"/>
          <w:sz w:val="20"/>
          <w:szCs w:val="20"/>
          <w:lang w:eastAsia="en-US" w:bidi="ar-SA"/>
        </w:rPr>
        <w:t>13h:</w:t>
      </w:r>
      <w:r w:rsidRPr="001135CA">
        <w:rPr>
          <w:rFonts w:asciiTheme="majorHAnsi" w:eastAsia="Calibri" w:hAnsiTheme="majorHAnsi"/>
          <w:b/>
          <w:color w:val="auto"/>
          <w:sz w:val="20"/>
          <w:szCs w:val="20"/>
          <w:lang w:eastAsia="en-US" w:bidi="ar-SA"/>
        </w:rPr>
        <w:tab/>
        <w:t xml:space="preserve">Meal at the cafeteria of the </w:t>
      </w:r>
      <w:r w:rsidRPr="001135CA">
        <w:rPr>
          <w:rFonts w:asciiTheme="majorHAnsi" w:eastAsia="Calibri" w:hAnsiTheme="majorHAnsi"/>
          <w:b/>
          <w:i/>
          <w:color w:val="auto"/>
          <w:sz w:val="20"/>
          <w:szCs w:val="20"/>
          <w:lang w:eastAsia="en-US" w:bidi="ar-SA"/>
        </w:rPr>
        <w:t xml:space="preserve">Centre </w:t>
      </w:r>
      <w:proofErr w:type="spellStart"/>
      <w:r w:rsidRPr="001135CA">
        <w:rPr>
          <w:rFonts w:asciiTheme="majorHAnsi" w:eastAsia="Calibri" w:hAnsiTheme="majorHAnsi"/>
          <w:b/>
          <w:i/>
          <w:color w:val="auto"/>
          <w:sz w:val="20"/>
          <w:szCs w:val="20"/>
          <w:lang w:eastAsia="en-US" w:bidi="ar-SA"/>
        </w:rPr>
        <w:t>archéologique</w:t>
      </w:r>
      <w:proofErr w:type="spellEnd"/>
      <w:r w:rsidRPr="001135CA">
        <w:rPr>
          <w:rFonts w:asciiTheme="majorHAnsi" w:eastAsia="Calibri" w:hAnsiTheme="majorHAnsi"/>
          <w:b/>
          <w:i/>
          <w:color w:val="auto"/>
          <w:sz w:val="20"/>
          <w:szCs w:val="20"/>
          <w:lang w:eastAsia="en-US" w:bidi="ar-SA"/>
        </w:rPr>
        <w:t xml:space="preserve"> </w:t>
      </w:r>
      <w:proofErr w:type="spellStart"/>
      <w:r w:rsidRPr="001135CA">
        <w:rPr>
          <w:rFonts w:asciiTheme="majorHAnsi" w:eastAsia="Calibri" w:hAnsiTheme="majorHAnsi"/>
          <w:b/>
          <w:i/>
          <w:color w:val="auto"/>
          <w:sz w:val="20"/>
          <w:szCs w:val="20"/>
          <w:lang w:eastAsia="en-US" w:bidi="ar-SA"/>
        </w:rPr>
        <w:t>européen</w:t>
      </w:r>
      <w:proofErr w:type="spellEnd"/>
      <w:r w:rsidRPr="001135CA">
        <w:rPr>
          <w:rFonts w:asciiTheme="majorHAnsi" w:eastAsia="Calibri" w:hAnsiTheme="majorHAnsi"/>
          <w:b/>
          <w:color w:val="auto"/>
          <w:sz w:val="20"/>
          <w:szCs w:val="20"/>
          <w:lang w:eastAsia="en-US" w:bidi="ar-SA"/>
        </w:rPr>
        <w:tab/>
      </w:r>
      <w:r w:rsidRPr="001135CA">
        <w:rPr>
          <w:rFonts w:asciiTheme="majorHAnsi" w:eastAsia="Calibri" w:hAnsiTheme="majorHAnsi"/>
          <w:b/>
          <w:color w:val="auto"/>
          <w:sz w:val="20"/>
          <w:szCs w:val="20"/>
          <w:lang w:eastAsia="en-US" w:bidi="ar-SA"/>
        </w:rPr>
        <w:br/>
      </w:r>
      <w:r w:rsidRPr="001135CA">
        <w:rPr>
          <w:rFonts w:asciiTheme="majorHAnsi" w:eastAsia="Calibri" w:hAnsiTheme="majorHAnsi"/>
          <w:color w:val="auto"/>
          <w:sz w:val="20"/>
          <w:szCs w:val="20"/>
          <w:lang w:eastAsia="en-US" w:bidi="ar-SA"/>
        </w:rPr>
        <w:t>(or snack for those coming by the train 6613 leaving Paris at 11.53)</w:t>
      </w:r>
    </w:p>
    <w:p w14:paraId="7BEDEAC0"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7153CAF2" w14:textId="5AFC4673"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15h-18h:</w:t>
      </w:r>
      <w:r w:rsidRPr="001135CA">
        <w:rPr>
          <w:rFonts w:asciiTheme="majorHAnsi" w:eastAsia="Calibri" w:hAnsiTheme="majorHAnsi"/>
          <w:b/>
          <w:color w:val="auto"/>
          <w:sz w:val="20"/>
          <w:szCs w:val="20"/>
          <w:lang w:eastAsia="en-US" w:bidi="ar-SA"/>
        </w:rPr>
        <w:tab/>
        <w:t>1</w:t>
      </w:r>
      <w:r w:rsidRPr="001135CA">
        <w:rPr>
          <w:rFonts w:asciiTheme="majorHAnsi" w:eastAsia="Calibri" w:hAnsiTheme="majorHAnsi"/>
          <w:b/>
          <w:color w:val="auto"/>
          <w:sz w:val="20"/>
          <w:szCs w:val="20"/>
          <w:vertAlign w:val="superscript"/>
          <w:lang w:eastAsia="en-US" w:bidi="ar-SA"/>
        </w:rPr>
        <w:t xml:space="preserve">st </w:t>
      </w:r>
      <w:r w:rsidRPr="001135CA">
        <w:rPr>
          <w:rFonts w:asciiTheme="majorHAnsi" w:eastAsia="Calibri" w:hAnsiTheme="majorHAnsi"/>
          <w:b/>
          <w:color w:val="auto"/>
          <w:sz w:val="20"/>
          <w:szCs w:val="20"/>
          <w:lang w:eastAsia="en-US" w:bidi="ar-SA"/>
        </w:rPr>
        <w:t xml:space="preserve">work session. </w:t>
      </w:r>
      <w:r w:rsidRPr="001135CA">
        <w:rPr>
          <w:rFonts w:asciiTheme="majorHAnsi" w:eastAsia="Calibri" w:hAnsiTheme="majorHAnsi"/>
          <w:i/>
          <w:color w:val="auto"/>
          <w:sz w:val="20"/>
          <w:szCs w:val="20"/>
          <w:lang w:eastAsia="en-US" w:bidi="ar-SA"/>
        </w:rPr>
        <w:t xml:space="preserve">Moderator: </w:t>
      </w:r>
      <w:r w:rsidR="00185F38">
        <w:rPr>
          <w:rFonts w:asciiTheme="majorHAnsi" w:eastAsia="Calibri" w:hAnsiTheme="majorHAnsi"/>
          <w:i/>
          <w:color w:val="auto"/>
          <w:sz w:val="20"/>
          <w:szCs w:val="20"/>
          <w:lang w:eastAsia="en-US" w:bidi="ar-SA"/>
        </w:rPr>
        <w:t>Vincent Guichard</w:t>
      </w:r>
    </w:p>
    <w:p w14:paraId="369DA837"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A – The project and the case studies</w:t>
      </w:r>
    </w:p>
    <w:p w14:paraId="594B1B06"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(15h00) </w:t>
      </w:r>
      <w:r w:rsidRPr="001135CA">
        <w:rPr>
          <w:rFonts w:asciiTheme="majorHAnsi" w:eastAsia="Calibri" w:hAnsiTheme="majorHAnsi"/>
          <w:color w:val="auto"/>
          <w:sz w:val="20"/>
          <w:szCs w:val="20"/>
          <w:lang w:eastAsia="en-US" w:bidi="ar-SA"/>
        </w:rPr>
        <w:tab/>
        <w:t xml:space="preserve">Tom Moore, </w:t>
      </w:r>
      <w:r w:rsidRPr="001135CA">
        <w:rPr>
          <w:rFonts w:asciiTheme="majorHAnsi" w:eastAsia="Calibri" w:hAnsiTheme="majorHAnsi"/>
          <w:i/>
          <w:color w:val="auto"/>
          <w:sz w:val="20"/>
          <w:szCs w:val="20"/>
          <w:lang w:eastAsia="en-US" w:bidi="ar-SA"/>
        </w:rPr>
        <w:t xml:space="preserve">uni. Durham </w:t>
      </w:r>
      <w:r w:rsidRPr="001135CA">
        <w:rPr>
          <w:rFonts w:asciiTheme="majorHAnsi" w:eastAsia="Calibri" w:hAnsiTheme="majorHAnsi"/>
          <w:color w:val="auto"/>
          <w:sz w:val="20"/>
          <w:szCs w:val="20"/>
          <w:lang w:eastAsia="en-US" w:bidi="ar-SA"/>
        </w:rPr>
        <w:t>– Introduction: outline of the project</w:t>
      </w:r>
    </w:p>
    <w:p w14:paraId="3158953D"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(15h20) </w:t>
      </w:r>
      <w:r w:rsidRPr="001135CA">
        <w:rPr>
          <w:rFonts w:asciiTheme="majorHAnsi" w:eastAsia="Calibri" w:hAnsiTheme="majorHAnsi"/>
          <w:color w:val="auto"/>
          <w:sz w:val="20"/>
          <w:szCs w:val="20"/>
          <w:lang w:eastAsia="en-US" w:bidi="ar-SA"/>
        </w:rPr>
        <w:tab/>
        <w:t xml:space="preserve">Vincent Guichard, </w:t>
      </w:r>
      <w:r w:rsidRPr="001135CA">
        <w:rPr>
          <w:rFonts w:asciiTheme="majorHAnsi" w:eastAsia="Calibri" w:hAnsiTheme="majorHAnsi"/>
          <w:i/>
          <w:color w:val="auto"/>
          <w:sz w:val="20"/>
          <w:szCs w:val="20"/>
          <w:lang w:eastAsia="en-US" w:bidi="ar-SA"/>
        </w:rPr>
        <w:t>Bibracte</w:t>
      </w:r>
      <w:r w:rsidRPr="001135CA">
        <w:rPr>
          <w:rFonts w:asciiTheme="majorHAnsi" w:eastAsia="Calibri" w:hAnsiTheme="majorHAnsi"/>
          <w:color w:val="auto"/>
          <w:sz w:val="20"/>
          <w:szCs w:val="20"/>
          <w:lang w:eastAsia="en-US" w:bidi="ar-SA"/>
        </w:rPr>
        <w:t xml:space="preserve"> – The French case study: The oppidum of Bibracte, a short summary</w:t>
      </w:r>
    </w:p>
    <w:p w14:paraId="2E6219C1"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(15h30)</w:t>
      </w:r>
      <w:r w:rsidRPr="001135CA">
        <w:rPr>
          <w:rFonts w:asciiTheme="majorHAnsi" w:eastAsia="Calibri" w:hAnsiTheme="majorHAnsi"/>
          <w:color w:val="auto"/>
          <w:sz w:val="20"/>
          <w:szCs w:val="20"/>
          <w:lang w:eastAsia="en-US" w:bidi="ar-SA"/>
        </w:rPr>
        <w:tab/>
        <w:t xml:space="preserve">Tom Moore, </w:t>
      </w:r>
      <w:r w:rsidRPr="001135CA">
        <w:rPr>
          <w:rFonts w:asciiTheme="majorHAnsi" w:eastAsia="Calibri" w:hAnsiTheme="majorHAnsi"/>
          <w:i/>
          <w:color w:val="auto"/>
          <w:sz w:val="20"/>
          <w:szCs w:val="20"/>
          <w:lang w:eastAsia="en-US" w:bidi="ar-SA"/>
        </w:rPr>
        <w:t>uni. Durham</w:t>
      </w:r>
      <w:r w:rsidRPr="001135CA">
        <w:rPr>
          <w:rFonts w:asciiTheme="majorHAnsi" w:eastAsia="Calibri" w:hAnsiTheme="majorHAnsi"/>
          <w:color w:val="auto"/>
          <w:sz w:val="20"/>
          <w:szCs w:val="20"/>
          <w:lang w:eastAsia="en-US" w:bidi="ar-SA"/>
        </w:rPr>
        <w:t xml:space="preserve"> – The British case studies: The oppida of Bagendon and Salmonsbury</w:t>
      </w:r>
    </w:p>
    <w:p w14:paraId="0482DDBB" w14:textId="77777777" w:rsidR="00545065" w:rsidRPr="001135CA" w:rsidRDefault="00545065" w:rsidP="00545065">
      <w:pPr>
        <w:widowControl/>
        <w:tabs>
          <w:tab w:val="clear" w:pos="708"/>
          <w:tab w:val="left" w:pos="851"/>
        </w:tabs>
        <w:suppressAutoHyphens w:val="0"/>
        <w:ind w:left="851" w:hanging="851"/>
        <w:jc w:val="both"/>
        <w:rPr>
          <w:rFonts w:asciiTheme="majorHAnsi" w:hAnsiTheme="majorHAnsi"/>
          <w:sz w:val="20"/>
          <w:szCs w:val="20"/>
          <w:lang w:eastAsia="en-GB"/>
        </w:rPr>
      </w:pPr>
      <w:r w:rsidRPr="006760BD">
        <w:rPr>
          <w:rFonts w:asciiTheme="majorHAnsi" w:hAnsiTheme="majorHAnsi"/>
          <w:sz w:val="20"/>
          <w:szCs w:val="20"/>
          <w:lang w:val="fr-FR" w:eastAsia="en-GB"/>
        </w:rPr>
        <w:t xml:space="preserve">(15h50) </w:t>
      </w:r>
      <w:r w:rsidRPr="006760BD">
        <w:rPr>
          <w:rFonts w:asciiTheme="majorHAnsi" w:hAnsiTheme="majorHAnsi"/>
          <w:sz w:val="20"/>
          <w:szCs w:val="20"/>
          <w:lang w:val="fr-FR" w:eastAsia="en-GB"/>
        </w:rPr>
        <w:tab/>
      </w:r>
      <w:proofErr w:type="spellStart"/>
      <w:r w:rsidRPr="006760BD">
        <w:rPr>
          <w:rFonts w:asciiTheme="majorHAnsi" w:hAnsiTheme="majorHAnsi"/>
          <w:sz w:val="20"/>
          <w:szCs w:val="20"/>
          <w:lang w:val="fr-FR" w:eastAsia="en-GB"/>
        </w:rPr>
        <w:t>Jesús</w:t>
      </w:r>
      <w:proofErr w:type="spellEnd"/>
      <w:r w:rsidRPr="006760BD">
        <w:rPr>
          <w:rFonts w:asciiTheme="majorHAnsi" w:hAnsiTheme="majorHAnsi"/>
          <w:sz w:val="20"/>
          <w:szCs w:val="20"/>
          <w:lang w:val="fr-FR" w:eastAsia="en-GB"/>
        </w:rPr>
        <w:t xml:space="preserve"> R. </w:t>
      </w:r>
      <w:proofErr w:type="spellStart"/>
      <w:r w:rsidRPr="006760BD">
        <w:rPr>
          <w:rFonts w:asciiTheme="majorHAnsi" w:hAnsiTheme="majorHAnsi"/>
          <w:sz w:val="20"/>
          <w:szCs w:val="20"/>
          <w:lang w:val="fr-FR" w:eastAsia="en-GB"/>
        </w:rPr>
        <w:t>Álvarez</w:t>
      </w:r>
      <w:proofErr w:type="spellEnd"/>
      <w:r w:rsidRPr="006760BD">
        <w:rPr>
          <w:rFonts w:asciiTheme="majorHAnsi" w:hAnsiTheme="majorHAnsi"/>
          <w:sz w:val="20"/>
          <w:szCs w:val="20"/>
          <w:lang w:val="fr-FR" w:eastAsia="en-GB"/>
        </w:rPr>
        <w:t xml:space="preserve"> </w:t>
      </w:r>
      <w:proofErr w:type="spellStart"/>
      <w:r w:rsidRPr="006760BD">
        <w:rPr>
          <w:rFonts w:asciiTheme="majorHAnsi" w:hAnsiTheme="majorHAnsi"/>
          <w:sz w:val="20"/>
          <w:szCs w:val="20"/>
          <w:lang w:val="fr-FR" w:eastAsia="en-GB"/>
        </w:rPr>
        <w:t>Sanchís</w:t>
      </w:r>
      <w:proofErr w:type="spellEnd"/>
      <w:r w:rsidRPr="006760BD">
        <w:rPr>
          <w:rFonts w:asciiTheme="majorHAnsi" w:hAnsiTheme="majorHAnsi"/>
          <w:sz w:val="20"/>
          <w:szCs w:val="20"/>
          <w:lang w:val="fr-FR" w:eastAsia="en-GB"/>
        </w:rPr>
        <w:t xml:space="preserve">, </w:t>
      </w:r>
      <w:r w:rsidRPr="006760BD">
        <w:rPr>
          <w:rFonts w:asciiTheme="majorHAnsi" w:hAnsiTheme="majorHAnsi"/>
          <w:i/>
          <w:sz w:val="20"/>
          <w:szCs w:val="20"/>
          <w:lang w:val="fr-FR" w:eastAsia="en-GB"/>
        </w:rPr>
        <w:t xml:space="preserve">uni. </w:t>
      </w:r>
      <w:proofErr w:type="spellStart"/>
      <w:r w:rsidRPr="001135CA">
        <w:rPr>
          <w:rFonts w:asciiTheme="majorHAnsi" w:hAnsiTheme="majorHAnsi"/>
          <w:i/>
          <w:sz w:val="20"/>
          <w:szCs w:val="20"/>
          <w:lang w:eastAsia="en-GB"/>
        </w:rPr>
        <w:t>Complutense</w:t>
      </w:r>
      <w:proofErr w:type="spellEnd"/>
      <w:r w:rsidRPr="001135CA">
        <w:rPr>
          <w:rFonts w:asciiTheme="majorHAnsi" w:hAnsiTheme="majorHAnsi"/>
          <w:sz w:val="20"/>
          <w:szCs w:val="20"/>
          <w:lang w:eastAsia="en-GB"/>
        </w:rPr>
        <w:t xml:space="preserve"> – The Spanish case study: The oppidum of Ulaca</w:t>
      </w:r>
    </w:p>
    <w:p w14:paraId="2B80EF87"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0C71E869"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B – Management perspectives on cultural landscapes</w:t>
      </w:r>
    </w:p>
    <w:p w14:paraId="08EDB9DF"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(16h10) </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Marielle </w:t>
      </w:r>
      <w:proofErr w:type="spellStart"/>
      <w:r w:rsidRPr="001135CA">
        <w:rPr>
          <w:rFonts w:asciiTheme="majorHAnsi" w:hAnsiTheme="majorHAnsi"/>
          <w:sz w:val="20"/>
          <w:szCs w:val="20"/>
        </w:rPr>
        <w:t>Richon</w:t>
      </w:r>
      <w:proofErr w:type="spellEnd"/>
      <w:r w:rsidRPr="001135CA">
        <w:rPr>
          <w:rFonts w:asciiTheme="majorHAnsi" w:hAnsiTheme="majorHAnsi"/>
          <w:sz w:val="20"/>
          <w:szCs w:val="20"/>
        </w:rPr>
        <w:t xml:space="preserve">, </w:t>
      </w:r>
      <w:r w:rsidRPr="001135CA">
        <w:rPr>
          <w:rFonts w:asciiTheme="majorHAnsi" w:hAnsiTheme="majorHAnsi"/>
          <w:i/>
          <w:sz w:val="20"/>
          <w:szCs w:val="20"/>
        </w:rPr>
        <w:t>ICOMOS France</w:t>
      </w:r>
      <w:r w:rsidRPr="001135CA">
        <w:rPr>
          <w:rFonts w:asciiTheme="majorHAnsi" w:hAnsiTheme="majorHAnsi"/>
          <w:sz w:val="20"/>
          <w:szCs w:val="20"/>
        </w:rPr>
        <w:t xml:space="preserve"> – Cultural heritage: history of the concept</w:t>
      </w:r>
    </w:p>
    <w:p w14:paraId="23005C8E"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(16h30)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Dave Pritchard, </w:t>
      </w:r>
      <w:r w:rsidRPr="001135CA">
        <w:rPr>
          <w:rFonts w:asciiTheme="majorHAnsi" w:hAnsiTheme="majorHAnsi"/>
          <w:i/>
          <w:sz w:val="20"/>
          <w:szCs w:val="20"/>
        </w:rPr>
        <w:t>consultant</w:t>
      </w:r>
      <w:r w:rsidRPr="001135CA">
        <w:rPr>
          <w:rFonts w:asciiTheme="majorHAnsi" w:hAnsiTheme="majorHAnsi"/>
          <w:sz w:val="20"/>
          <w:szCs w:val="20"/>
        </w:rPr>
        <w:t xml:space="preserve"> – Cultural heritage and natural heritage: Interaction and integration</w:t>
      </w:r>
    </w:p>
    <w:p w14:paraId="5FEB846F"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(16h50)</w:t>
      </w:r>
      <w:r w:rsidRPr="001135CA">
        <w:rPr>
          <w:rFonts w:asciiTheme="majorHAnsi" w:eastAsia="Calibri" w:hAnsiTheme="majorHAnsi"/>
          <w:color w:val="auto"/>
          <w:sz w:val="20"/>
          <w:szCs w:val="20"/>
          <w:lang w:val="fr-FR" w:eastAsia="en-US" w:bidi="ar-SA"/>
        </w:rPr>
        <w:tab/>
      </w:r>
      <w:r w:rsidRPr="001135CA">
        <w:rPr>
          <w:rFonts w:asciiTheme="majorHAnsi" w:hAnsiTheme="majorHAnsi"/>
          <w:sz w:val="20"/>
          <w:szCs w:val="20"/>
        </w:rPr>
        <w:t xml:space="preserve">Vincent </w:t>
      </w:r>
      <w:proofErr w:type="spellStart"/>
      <w:r w:rsidRPr="001135CA">
        <w:rPr>
          <w:rFonts w:asciiTheme="majorHAnsi" w:hAnsiTheme="majorHAnsi"/>
          <w:sz w:val="20"/>
          <w:szCs w:val="20"/>
        </w:rPr>
        <w:t>Négri</w:t>
      </w:r>
      <w:proofErr w:type="spellEnd"/>
      <w:r w:rsidRPr="001135CA">
        <w:rPr>
          <w:rFonts w:asciiTheme="majorHAnsi" w:hAnsiTheme="majorHAnsi"/>
          <w:sz w:val="20"/>
          <w:szCs w:val="20"/>
        </w:rPr>
        <w:t xml:space="preserve">, </w:t>
      </w:r>
      <w:r w:rsidRPr="001135CA">
        <w:rPr>
          <w:rFonts w:asciiTheme="majorHAnsi" w:hAnsiTheme="majorHAnsi"/>
          <w:i/>
          <w:sz w:val="20"/>
          <w:szCs w:val="20"/>
        </w:rPr>
        <w:t>CNRS</w:t>
      </w:r>
      <w:r w:rsidRPr="001135CA">
        <w:rPr>
          <w:rFonts w:asciiTheme="majorHAnsi" w:hAnsiTheme="majorHAnsi"/>
          <w:sz w:val="20"/>
          <w:szCs w:val="20"/>
        </w:rPr>
        <w:t xml:space="preserve"> – Cultural landscapes, a </w:t>
      </w:r>
      <w:proofErr w:type="spellStart"/>
      <w:r w:rsidRPr="001135CA">
        <w:rPr>
          <w:rFonts w:asciiTheme="majorHAnsi" w:hAnsiTheme="majorHAnsi"/>
          <w:sz w:val="20"/>
          <w:szCs w:val="20"/>
        </w:rPr>
        <w:t>juridico</w:t>
      </w:r>
      <w:proofErr w:type="spellEnd"/>
      <w:r w:rsidRPr="001135CA">
        <w:rPr>
          <w:rFonts w:asciiTheme="majorHAnsi" w:hAnsiTheme="majorHAnsi"/>
          <w:sz w:val="20"/>
          <w:szCs w:val="20"/>
        </w:rPr>
        <w:t>-historic perspective</w:t>
      </w:r>
    </w:p>
    <w:p w14:paraId="69446FC9"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(17h10)</w:t>
      </w:r>
      <w:r w:rsidRPr="001135CA">
        <w:rPr>
          <w:rFonts w:asciiTheme="majorHAnsi" w:eastAsia="Calibri" w:hAnsiTheme="majorHAnsi"/>
          <w:color w:val="auto"/>
          <w:sz w:val="20"/>
          <w:szCs w:val="20"/>
          <w:lang w:val="fr-FR" w:eastAsia="en-US" w:bidi="ar-SA"/>
        </w:rPr>
        <w:tab/>
      </w:r>
      <w:r w:rsidRPr="001135CA">
        <w:rPr>
          <w:rFonts w:asciiTheme="majorHAnsi" w:hAnsiTheme="majorHAnsi"/>
          <w:sz w:val="20"/>
          <w:szCs w:val="20"/>
          <w:lang w:val="fr-FR"/>
        </w:rPr>
        <w:t xml:space="preserve">Anne </w:t>
      </w:r>
      <w:proofErr w:type="spellStart"/>
      <w:r w:rsidRPr="001135CA">
        <w:rPr>
          <w:rFonts w:asciiTheme="majorHAnsi" w:hAnsiTheme="majorHAnsi"/>
          <w:sz w:val="20"/>
          <w:szCs w:val="20"/>
          <w:lang w:val="fr-FR"/>
        </w:rPr>
        <w:t>Vourc’h</w:t>
      </w:r>
      <w:proofErr w:type="spellEnd"/>
      <w:r w:rsidRPr="001135CA">
        <w:rPr>
          <w:rFonts w:asciiTheme="majorHAnsi" w:hAnsiTheme="majorHAnsi"/>
          <w:sz w:val="20"/>
          <w:szCs w:val="20"/>
          <w:lang w:val="fr-FR"/>
        </w:rPr>
        <w:t xml:space="preserve">, </w:t>
      </w:r>
      <w:r w:rsidRPr="001135CA">
        <w:rPr>
          <w:rFonts w:asciiTheme="majorHAnsi" w:hAnsiTheme="majorHAnsi"/>
          <w:i/>
          <w:sz w:val="20"/>
          <w:szCs w:val="20"/>
          <w:lang w:val="fr-FR"/>
        </w:rPr>
        <w:t xml:space="preserve">Réseau des Grands Sites de France </w:t>
      </w:r>
      <w:r w:rsidRPr="001135CA">
        <w:rPr>
          <w:rFonts w:asciiTheme="majorHAnsi" w:hAnsiTheme="majorHAnsi"/>
          <w:i/>
          <w:sz w:val="20"/>
          <w:szCs w:val="20"/>
        </w:rPr>
        <w:t xml:space="preserve">– </w:t>
      </w:r>
      <w:r w:rsidRPr="001135CA">
        <w:rPr>
          <w:rFonts w:asciiTheme="majorHAnsi" w:hAnsiTheme="majorHAnsi"/>
          <w:sz w:val="20"/>
          <w:szCs w:val="20"/>
        </w:rPr>
        <w:t xml:space="preserve">Integrated management of cultural landscapes in France : The </w:t>
      </w:r>
      <w:r w:rsidRPr="001135CA">
        <w:rPr>
          <w:rFonts w:asciiTheme="majorHAnsi" w:hAnsiTheme="majorHAnsi"/>
          <w:i/>
          <w:sz w:val="20"/>
          <w:szCs w:val="20"/>
        </w:rPr>
        <w:t>Grands Sites de France</w:t>
      </w:r>
      <w:r w:rsidRPr="001135CA">
        <w:rPr>
          <w:rFonts w:asciiTheme="majorHAnsi" w:hAnsiTheme="majorHAnsi"/>
          <w:sz w:val="20"/>
          <w:szCs w:val="20"/>
        </w:rPr>
        <w:t xml:space="preserve"> policy and experience</w:t>
      </w:r>
    </w:p>
    <w:p w14:paraId="01816D95"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(17h30)</w:t>
      </w:r>
      <w:r w:rsidRPr="001135CA">
        <w:rPr>
          <w:rFonts w:asciiTheme="majorHAnsi" w:eastAsia="Calibri" w:hAnsiTheme="majorHAnsi"/>
          <w:color w:val="auto"/>
          <w:sz w:val="20"/>
          <w:szCs w:val="20"/>
          <w:lang w:val="fr-FR" w:eastAsia="en-US" w:bidi="ar-SA"/>
        </w:rPr>
        <w:tab/>
      </w:r>
      <w:r w:rsidRPr="001135CA">
        <w:rPr>
          <w:rFonts w:asciiTheme="majorHAnsi" w:hAnsiTheme="majorHAnsi"/>
          <w:sz w:val="20"/>
          <w:szCs w:val="20"/>
        </w:rPr>
        <w:t xml:space="preserve">Victoria </w:t>
      </w:r>
      <w:proofErr w:type="spellStart"/>
      <w:r w:rsidRPr="001135CA">
        <w:rPr>
          <w:rFonts w:asciiTheme="majorHAnsi" w:hAnsiTheme="majorHAnsi"/>
          <w:sz w:val="20"/>
          <w:szCs w:val="20"/>
        </w:rPr>
        <w:t>Hunns</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Natural England – </w:t>
      </w:r>
      <w:r w:rsidRPr="001135CA">
        <w:rPr>
          <w:rFonts w:asciiTheme="majorHAnsi" w:hAnsiTheme="majorHAnsi"/>
          <w:sz w:val="20"/>
          <w:szCs w:val="20"/>
        </w:rPr>
        <w:t>Delivering integrated land management in England</w:t>
      </w:r>
    </w:p>
    <w:p w14:paraId="5D558E65"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(17h50)</w:t>
      </w:r>
      <w:r w:rsidRPr="001135CA">
        <w:rPr>
          <w:rFonts w:asciiTheme="majorHAnsi" w:eastAsia="Calibri" w:hAnsiTheme="majorHAnsi"/>
          <w:color w:val="auto"/>
          <w:sz w:val="20"/>
          <w:szCs w:val="20"/>
          <w:lang w:eastAsia="en-US" w:bidi="ar-SA"/>
        </w:rPr>
        <w:tab/>
        <w:t>Discussion</w:t>
      </w:r>
    </w:p>
    <w:p w14:paraId="3644AB69"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p>
    <w:p w14:paraId="03709D9C"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b/>
          <w:color w:val="auto"/>
          <w:sz w:val="20"/>
          <w:szCs w:val="20"/>
          <w:lang w:eastAsia="en-US" w:bidi="ar-SA"/>
        </w:rPr>
        <w:t>18h30:</w:t>
      </w:r>
      <w:r w:rsidRPr="001135CA">
        <w:rPr>
          <w:rFonts w:asciiTheme="majorHAnsi" w:eastAsia="Calibri" w:hAnsiTheme="majorHAnsi"/>
          <w:b/>
          <w:color w:val="auto"/>
          <w:sz w:val="20"/>
          <w:szCs w:val="20"/>
          <w:lang w:eastAsia="en-US" w:bidi="ar-SA"/>
        </w:rPr>
        <w:tab/>
        <w:t>Visit of the museum of Bibracte</w:t>
      </w:r>
    </w:p>
    <w:p w14:paraId="125B2192"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4D23A4D9"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19h30:</w:t>
      </w:r>
      <w:r w:rsidRPr="001135CA">
        <w:rPr>
          <w:rFonts w:asciiTheme="majorHAnsi" w:eastAsia="Calibri" w:hAnsiTheme="majorHAnsi"/>
          <w:b/>
          <w:color w:val="auto"/>
          <w:sz w:val="20"/>
          <w:szCs w:val="20"/>
          <w:lang w:eastAsia="en-US" w:bidi="ar-SA"/>
        </w:rPr>
        <w:tab/>
        <w:t xml:space="preserve">Aperitif and meal at the cafeteria of the </w:t>
      </w:r>
      <w:r w:rsidRPr="001135CA">
        <w:rPr>
          <w:rFonts w:asciiTheme="majorHAnsi" w:eastAsia="Calibri" w:hAnsiTheme="majorHAnsi"/>
          <w:b/>
          <w:i/>
          <w:color w:val="auto"/>
          <w:sz w:val="20"/>
          <w:szCs w:val="20"/>
          <w:lang w:eastAsia="en-US" w:bidi="ar-SA"/>
        </w:rPr>
        <w:t xml:space="preserve">Centre </w:t>
      </w:r>
      <w:proofErr w:type="spellStart"/>
      <w:r w:rsidRPr="001135CA">
        <w:rPr>
          <w:rFonts w:asciiTheme="majorHAnsi" w:eastAsia="Calibri" w:hAnsiTheme="majorHAnsi"/>
          <w:b/>
          <w:i/>
          <w:color w:val="auto"/>
          <w:sz w:val="20"/>
          <w:szCs w:val="20"/>
          <w:lang w:eastAsia="en-US" w:bidi="ar-SA"/>
        </w:rPr>
        <w:t>archéologique</w:t>
      </w:r>
      <w:proofErr w:type="spellEnd"/>
      <w:r w:rsidRPr="001135CA">
        <w:rPr>
          <w:rFonts w:asciiTheme="majorHAnsi" w:eastAsia="Calibri" w:hAnsiTheme="majorHAnsi"/>
          <w:b/>
          <w:i/>
          <w:color w:val="auto"/>
          <w:sz w:val="20"/>
          <w:szCs w:val="20"/>
          <w:lang w:eastAsia="en-US" w:bidi="ar-SA"/>
        </w:rPr>
        <w:t xml:space="preserve"> </w:t>
      </w:r>
      <w:proofErr w:type="spellStart"/>
      <w:r w:rsidRPr="001135CA">
        <w:rPr>
          <w:rFonts w:asciiTheme="majorHAnsi" w:eastAsia="Calibri" w:hAnsiTheme="majorHAnsi"/>
          <w:b/>
          <w:i/>
          <w:color w:val="auto"/>
          <w:sz w:val="20"/>
          <w:szCs w:val="20"/>
          <w:lang w:eastAsia="en-US" w:bidi="ar-SA"/>
        </w:rPr>
        <w:t>européen</w:t>
      </w:r>
      <w:proofErr w:type="spellEnd"/>
    </w:p>
    <w:p w14:paraId="6B77E542"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71A2F94E" w14:textId="77777777" w:rsidR="00545065" w:rsidRPr="000C5A8A" w:rsidRDefault="00545065" w:rsidP="00545065">
      <w:pPr>
        <w:widowControl/>
        <w:pBdr>
          <w:top w:val="dotted" w:sz="4" w:space="1" w:color="auto"/>
          <w:bottom w:val="dotted" w:sz="4" w:space="1" w:color="auto"/>
        </w:pBdr>
        <w:tabs>
          <w:tab w:val="clear" w:pos="708"/>
          <w:tab w:val="left" w:pos="851"/>
        </w:tabs>
        <w:suppressAutoHyphens w:val="0"/>
        <w:jc w:val="both"/>
        <w:rPr>
          <w:rFonts w:asciiTheme="majorHAnsi" w:eastAsia="Calibri" w:hAnsiTheme="majorHAnsi"/>
          <w:b/>
          <w:color w:val="auto"/>
          <w:sz w:val="22"/>
          <w:szCs w:val="22"/>
          <w:lang w:eastAsia="en-US" w:bidi="ar-SA"/>
        </w:rPr>
      </w:pPr>
      <w:r w:rsidRPr="000C5A8A">
        <w:rPr>
          <w:rFonts w:asciiTheme="majorHAnsi" w:eastAsia="Calibri" w:hAnsiTheme="majorHAnsi"/>
          <w:b/>
          <w:color w:val="auto"/>
          <w:sz w:val="22"/>
          <w:szCs w:val="22"/>
          <w:lang w:eastAsia="en-US" w:bidi="ar-SA"/>
        </w:rPr>
        <w:t>Tuesday 22</w:t>
      </w:r>
      <w:r w:rsidRPr="000C5A8A">
        <w:rPr>
          <w:rFonts w:asciiTheme="majorHAnsi" w:eastAsia="Calibri" w:hAnsiTheme="majorHAnsi"/>
          <w:b/>
          <w:color w:val="auto"/>
          <w:sz w:val="22"/>
          <w:szCs w:val="22"/>
          <w:vertAlign w:val="superscript"/>
          <w:lang w:eastAsia="en-US" w:bidi="ar-SA"/>
        </w:rPr>
        <w:t>nd</w:t>
      </w:r>
      <w:r w:rsidRPr="000C5A8A">
        <w:rPr>
          <w:rFonts w:asciiTheme="majorHAnsi" w:eastAsia="Calibri" w:hAnsiTheme="majorHAnsi"/>
          <w:b/>
          <w:color w:val="auto"/>
          <w:sz w:val="22"/>
          <w:szCs w:val="22"/>
          <w:lang w:eastAsia="en-US" w:bidi="ar-SA"/>
        </w:rPr>
        <w:t xml:space="preserve"> March</w:t>
      </w:r>
    </w:p>
    <w:p w14:paraId="14430792"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 xml:space="preserve">9h-12h: </w:t>
      </w:r>
      <w:r w:rsidRPr="001135CA">
        <w:rPr>
          <w:rFonts w:asciiTheme="majorHAnsi" w:eastAsia="Calibri" w:hAnsiTheme="majorHAnsi"/>
          <w:b/>
          <w:color w:val="auto"/>
          <w:sz w:val="20"/>
          <w:szCs w:val="20"/>
          <w:lang w:eastAsia="en-US" w:bidi="ar-SA"/>
        </w:rPr>
        <w:tab/>
        <w:t>Visit of the site of Bibracte</w:t>
      </w:r>
    </w:p>
    <w:p w14:paraId="6A86249C"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373753D5"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12h30:</w:t>
      </w:r>
      <w:r w:rsidRPr="001135CA">
        <w:rPr>
          <w:rFonts w:asciiTheme="majorHAnsi" w:eastAsia="Calibri" w:hAnsiTheme="majorHAnsi"/>
          <w:b/>
          <w:color w:val="auto"/>
          <w:sz w:val="20"/>
          <w:szCs w:val="20"/>
          <w:lang w:eastAsia="en-US" w:bidi="ar-SA"/>
        </w:rPr>
        <w:tab/>
        <w:t xml:space="preserve">Meal at the cafeteria of the </w:t>
      </w:r>
      <w:r w:rsidRPr="001135CA">
        <w:rPr>
          <w:rFonts w:asciiTheme="majorHAnsi" w:eastAsia="Calibri" w:hAnsiTheme="majorHAnsi"/>
          <w:b/>
          <w:i/>
          <w:color w:val="auto"/>
          <w:sz w:val="20"/>
          <w:szCs w:val="20"/>
          <w:lang w:eastAsia="en-US" w:bidi="ar-SA"/>
        </w:rPr>
        <w:t xml:space="preserve">Centre </w:t>
      </w:r>
      <w:proofErr w:type="spellStart"/>
      <w:r w:rsidRPr="001135CA">
        <w:rPr>
          <w:rFonts w:asciiTheme="majorHAnsi" w:eastAsia="Calibri" w:hAnsiTheme="majorHAnsi"/>
          <w:b/>
          <w:i/>
          <w:color w:val="auto"/>
          <w:sz w:val="20"/>
          <w:szCs w:val="20"/>
          <w:lang w:eastAsia="en-US" w:bidi="ar-SA"/>
        </w:rPr>
        <w:t>archéologique</w:t>
      </w:r>
      <w:proofErr w:type="spellEnd"/>
      <w:r w:rsidRPr="001135CA">
        <w:rPr>
          <w:rFonts w:asciiTheme="majorHAnsi" w:eastAsia="Calibri" w:hAnsiTheme="majorHAnsi"/>
          <w:b/>
          <w:i/>
          <w:color w:val="auto"/>
          <w:sz w:val="20"/>
          <w:szCs w:val="20"/>
          <w:lang w:eastAsia="en-US" w:bidi="ar-SA"/>
        </w:rPr>
        <w:t xml:space="preserve"> </w:t>
      </w:r>
      <w:proofErr w:type="spellStart"/>
      <w:r w:rsidRPr="001135CA">
        <w:rPr>
          <w:rFonts w:asciiTheme="majorHAnsi" w:eastAsia="Calibri" w:hAnsiTheme="majorHAnsi"/>
          <w:b/>
          <w:i/>
          <w:color w:val="auto"/>
          <w:sz w:val="20"/>
          <w:szCs w:val="20"/>
          <w:lang w:eastAsia="en-US" w:bidi="ar-SA"/>
        </w:rPr>
        <w:t>européen</w:t>
      </w:r>
      <w:proofErr w:type="spellEnd"/>
    </w:p>
    <w:p w14:paraId="6097E014"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3D7C46F8"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14h30-18h: 2</w:t>
      </w:r>
      <w:r w:rsidRPr="001135CA">
        <w:rPr>
          <w:rFonts w:asciiTheme="majorHAnsi" w:eastAsia="Calibri" w:hAnsiTheme="majorHAnsi"/>
          <w:b/>
          <w:color w:val="auto"/>
          <w:sz w:val="20"/>
          <w:szCs w:val="20"/>
          <w:vertAlign w:val="superscript"/>
          <w:lang w:eastAsia="en-US" w:bidi="ar-SA"/>
        </w:rPr>
        <w:t xml:space="preserve">nd </w:t>
      </w:r>
      <w:r w:rsidRPr="001135CA">
        <w:rPr>
          <w:rFonts w:asciiTheme="majorHAnsi" w:eastAsia="Calibri" w:hAnsiTheme="majorHAnsi"/>
          <w:b/>
          <w:color w:val="auto"/>
          <w:sz w:val="20"/>
          <w:szCs w:val="20"/>
          <w:lang w:eastAsia="en-US" w:bidi="ar-SA"/>
        </w:rPr>
        <w:t xml:space="preserve">work session. </w:t>
      </w:r>
      <w:proofErr w:type="gramStart"/>
      <w:r w:rsidRPr="001135CA">
        <w:rPr>
          <w:rFonts w:asciiTheme="majorHAnsi" w:eastAsia="Calibri" w:hAnsiTheme="majorHAnsi"/>
          <w:i/>
          <w:color w:val="auto"/>
          <w:sz w:val="20"/>
          <w:szCs w:val="20"/>
          <w:lang w:eastAsia="en-US" w:bidi="ar-SA"/>
        </w:rPr>
        <w:t>Moderator :</w:t>
      </w:r>
      <w:proofErr w:type="gramEnd"/>
      <w:r w:rsidRPr="001135CA">
        <w:rPr>
          <w:rFonts w:asciiTheme="majorHAnsi" w:eastAsia="Calibri" w:hAnsiTheme="majorHAnsi"/>
          <w:i/>
          <w:color w:val="auto"/>
          <w:sz w:val="20"/>
          <w:szCs w:val="20"/>
          <w:lang w:eastAsia="en-US" w:bidi="ar-SA"/>
        </w:rPr>
        <w:t xml:space="preserve"> Dave Pritchard</w:t>
      </w:r>
    </w:p>
    <w:p w14:paraId="63BB5A8E"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 xml:space="preserve">C- Involving the </w:t>
      </w:r>
      <w:proofErr w:type="gramStart"/>
      <w:r w:rsidRPr="001135CA">
        <w:rPr>
          <w:rFonts w:asciiTheme="majorHAnsi" w:eastAsia="Calibri" w:hAnsiTheme="majorHAnsi"/>
          <w:i/>
          <w:color w:val="auto"/>
          <w:sz w:val="20"/>
          <w:szCs w:val="20"/>
          <w:lang w:eastAsia="en-US" w:bidi="ar-SA"/>
        </w:rPr>
        <w:t>stakeholders :</w:t>
      </w:r>
      <w:proofErr w:type="gramEnd"/>
      <w:r w:rsidRPr="001135CA">
        <w:rPr>
          <w:rFonts w:asciiTheme="majorHAnsi" w:eastAsia="Calibri" w:hAnsiTheme="majorHAnsi"/>
          <w:i/>
          <w:color w:val="auto"/>
          <w:sz w:val="20"/>
          <w:szCs w:val="20"/>
          <w:lang w:eastAsia="en-US" w:bidi="ar-SA"/>
        </w:rPr>
        <w:t xml:space="preserve"> the professions that make the landscape and keep it in order</w:t>
      </w:r>
    </w:p>
    <w:p w14:paraId="258DD7D9"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(14h30) </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Henry Robinson, </w:t>
      </w:r>
      <w:r w:rsidRPr="001135CA">
        <w:rPr>
          <w:rFonts w:asciiTheme="majorHAnsi" w:hAnsiTheme="majorHAnsi"/>
          <w:i/>
          <w:sz w:val="20"/>
          <w:szCs w:val="20"/>
        </w:rPr>
        <w:t>Country Land and Business Association</w:t>
      </w:r>
      <w:r w:rsidRPr="001135CA">
        <w:rPr>
          <w:rFonts w:asciiTheme="majorHAnsi" w:hAnsiTheme="majorHAnsi"/>
          <w:sz w:val="20"/>
          <w:szCs w:val="20"/>
        </w:rPr>
        <w:t xml:space="preserve"> – Cultural heritage seen from the field(s)</w:t>
      </w:r>
    </w:p>
    <w:p w14:paraId="4D9E66A4"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(14h50) </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Jean-Pierre </w:t>
      </w:r>
      <w:proofErr w:type="spellStart"/>
      <w:r w:rsidRPr="001135CA">
        <w:rPr>
          <w:rFonts w:asciiTheme="majorHAnsi" w:hAnsiTheme="majorHAnsi"/>
          <w:sz w:val="20"/>
          <w:szCs w:val="20"/>
        </w:rPr>
        <w:t>Sylla</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Consultant </w:t>
      </w:r>
      <w:r w:rsidRPr="001135CA">
        <w:rPr>
          <w:rFonts w:asciiTheme="majorHAnsi" w:hAnsiTheme="majorHAnsi"/>
          <w:sz w:val="20"/>
          <w:szCs w:val="20"/>
        </w:rPr>
        <w:t xml:space="preserve">– Merging landscape conservation, agricultural and touristic concerns: The case study of the </w:t>
      </w:r>
      <w:r w:rsidRPr="001135CA">
        <w:rPr>
          <w:rFonts w:asciiTheme="majorHAnsi" w:hAnsiTheme="majorHAnsi"/>
          <w:i/>
          <w:sz w:val="20"/>
          <w:szCs w:val="20"/>
        </w:rPr>
        <w:t>Grand Site de France</w:t>
      </w:r>
      <w:r w:rsidRPr="001135CA">
        <w:rPr>
          <w:rFonts w:asciiTheme="majorHAnsi" w:hAnsiTheme="majorHAnsi"/>
          <w:sz w:val="20"/>
          <w:szCs w:val="20"/>
        </w:rPr>
        <w:t xml:space="preserve"> of </w:t>
      </w:r>
      <w:proofErr w:type="spellStart"/>
      <w:r w:rsidRPr="001135CA">
        <w:rPr>
          <w:rFonts w:asciiTheme="majorHAnsi" w:hAnsiTheme="majorHAnsi"/>
          <w:sz w:val="20"/>
          <w:szCs w:val="20"/>
        </w:rPr>
        <w:t>Solutré</w:t>
      </w:r>
      <w:proofErr w:type="spellEnd"/>
    </w:p>
    <w:p w14:paraId="50D46E01"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(15h10) </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Claude </w:t>
      </w:r>
      <w:proofErr w:type="spellStart"/>
      <w:r w:rsidRPr="001135CA">
        <w:rPr>
          <w:rFonts w:asciiTheme="majorHAnsi" w:hAnsiTheme="majorHAnsi"/>
          <w:sz w:val="20"/>
          <w:szCs w:val="20"/>
        </w:rPr>
        <w:t>Janin</w:t>
      </w:r>
      <w:proofErr w:type="spellEnd"/>
      <w:r w:rsidRPr="001135CA">
        <w:rPr>
          <w:rFonts w:asciiTheme="majorHAnsi" w:hAnsiTheme="majorHAnsi"/>
          <w:sz w:val="20"/>
          <w:szCs w:val="20"/>
        </w:rPr>
        <w:t xml:space="preserve">, </w:t>
      </w:r>
      <w:r w:rsidRPr="001135CA">
        <w:rPr>
          <w:rFonts w:asciiTheme="majorHAnsi" w:hAnsiTheme="majorHAnsi"/>
          <w:i/>
          <w:sz w:val="20"/>
          <w:szCs w:val="20"/>
        </w:rPr>
        <w:t>uni. Grenoble</w:t>
      </w:r>
      <w:r w:rsidRPr="001135CA">
        <w:rPr>
          <w:rFonts w:asciiTheme="majorHAnsi" w:hAnsiTheme="majorHAnsi"/>
          <w:sz w:val="20"/>
          <w:szCs w:val="20"/>
        </w:rPr>
        <w:t xml:space="preserve"> – Agriculture and landscape: Shared challenges for quality and identity</w:t>
      </w:r>
    </w:p>
    <w:p w14:paraId="008D00B2"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(15h30)</w:t>
      </w:r>
      <w:r w:rsidRPr="001135CA">
        <w:rPr>
          <w:rFonts w:asciiTheme="majorHAnsi" w:eastAsia="Calibri" w:hAnsiTheme="majorHAnsi"/>
          <w:color w:val="auto"/>
          <w:sz w:val="20"/>
          <w:szCs w:val="20"/>
          <w:lang w:eastAsia="en-US" w:bidi="ar-SA"/>
        </w:rPr>
        <w:tab/>
        <w:t>Break</w:t>
      </w:r>
    </w:p>
    <w:p w14:paraId="3C606875"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59942865"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lastRenderedPageBreak/>
        <w:t xml:space="preserve">D- New perspectives for the engagement of the community: From the measurement of perceptions to collaborative research </w:t>
      </w:r>
    </w:p>
    <w:p w14:paraId="23DE9278"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(16h00) </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Gemma Tully, </w:t>
      </w:r>
      <w:r w:rsidRPr="001135CA">
        <w:rPr>
          <w:rFonts w:asciiTheme="majorHAnsi" w:hAnsiTheme="majorHAnsi"/>
          <w:i/>
          <w:sz w:val="20"/>
          <w:szCs w:val="20"/>
        </w:rPr>
        <w:t>uni. Durham</w:t>
      </w:r>
      <w:r w:rsidRPr="001135CA">
        <w:rPr>
          <w:rFonts w:asciiTheme="majorHAnsi" w:hAnsiTheme="majorHAnsi"/>
          <w:sz w:val="20"/>
          <w:szCs w:val="20"/>
        </w:rPr>
        <w:t xml:space="preserve"> – Understanding perceptions of cultural landscapes: First insights into the management and meaning of Bagendon and Salmonsbury</w:t>
      </w:r>
    </w:p>
    <w:p w14:paraId="2CA5CF06"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(16h20)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Rob Witcher, </w:t>
      </w:r>
      <w:r w:rsidRPr="001135CA">
        <w:rPr>
          <w:rFonts w:asciiTheme="majorHAnsi" w:hAnsiTheme="majorHAnsi"/>
          <w:i/>
          <w:sz w:val="20"/>
          <w:szCs w:val="20"/>
        </w:rPr>
        <w:t>uni. Durham</w:t>
      </w:r>
      <w:r w:rsidRPr="001135CA">
        <w:rPr>
          <w:rFonts w:asciiTheme="majorHAnsi" w:hAnsiTheme="majorHAnsi"/>
          <w:sz w:val="20"/>
          <w:szCs w:val="20"/>
        </w:rPr>
        <w:t xml:space="preserve"> – Using digital media to examine perceptions of heritage landscapes</w:t>
      </w:r>
    </w:p>
    <w:p w14:paraId="7003F351"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(16h40)</w:t>
      </w:r>
      <w:r w:rsidRPr="001135CA">
        <w:rPr>
          <w:rFonts w:asciiTheme="majorHAnsi" w:eastAsia="Calibri" w:hAnsiTheme="majorHAnsi"/>
          <w:color w:val="auto"/>
          <w:sz w:val="20"/>
          <w:szCs w:val="20"/>
          <w:lang w:val="fr-FR" w:eastAsia="en-US" w:bidi="ar-SA"/>
        </w:rPr>
        <w:tab/>
      </w:r>
      <w:proofErr w:type="spellStart"/>
      <w:r w:rsidRPr="001135CA">
        <w:rPr>
          <w:rFonts w:asciiTheme="majorHAnsi" w:hAnsiTheme="majorHAnsi"/>
          <w:sz w:val="20"/>
          <w:szCs w:val="20"/>
        </w:rPr>
        <w:t>Jonhattan</w:t>
      </w:r>
      <w:proofErr w:type="spellEnd"/>
      <w:r w:rsidRPr="001135CA">
        <w:rPr>
          <w:rFonts w:asciiTheme="majorHAnsi" w:hAnsiTheme="majorHAnsi"/>
          <w:sz w:val="20"/>
          <w:szCs w:val="20"/>
        </w:rPr>
        <w:t xml:space="preserve"> Vidal, </w:t>
      </w:r>
      <w:r w:rsidRPr="001135CA">
        <w:rPr>
          <w:rFonts w:asciiTheme="majorHAnsi" w:hAnsiTheme="majorHAnsi"/>
          <w:i/>
          <w:sz w:val="20"/>
          <w:szCs w:val="20"/>
        </w:rPr>
        <w:t>Bibracte</w:t>
      </w:r>
      <w:r w:rsidRPr="001135CA">
        <w:rPr>
          <w:rFonts w:asciiTheme="majorHAnsi" w:hAnsiTheme="majorHAnsi"/>
          <w:sz w:val="20"/>
          <w:szCs w:val="20"/>
        </w:rPr>
        <w:t xml:space="preserve"> – Measuring the experience of the landscape through the images produced by the visitors: Preliminary results</w:t>
      </w:r>
    </w:p>
    <w:p w14:paraId="629A57F8"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(17h00)</w:t>
      </w:r>
      <w:r w:rsidRPr="001135CA">
        <w:rPr>
          <w:rFonts w:asciiTheme="majorHAnsi" w:eastAsia="Calibri" w:hAnsiTheme="majorHAnsi"/>
          <w:color w:val="auto"/>
          <w:sz w:val="20"/>
          <w:szCs w:val="20"/>
          <w:lang w:val="fr-FR" w:eastAsia="en-US" w:bidi="ar-SA"/>
        </w:rPr>
        <w:tab/>
      </w:r>
      <w:r w:rsidRPr="001135CA">
        <w:rPr>
          <w:rFonts w:asciiTheme="majorHAnsi" w:hAnsiTheme="majorHAnsi"/>
          <w:sz w:val="20"/>
          <w:szCs w:val="20"/>
        </w:rPr>
        <w:t xml:space="preserve">Mari </w:t>
      </w:r>
      <w:proofErr w:type="spellStart"/>
      <w:r w:rsidRPr="001135CA">
        <w:rPr>
          <w:rFonts w:asciiTheme="majorHAnsi" w:hAnsiTheme="majorHAnsi"/>
          <w:sz w:val="20"/>
          <w:szCs w:val="20"/>
        </w:rPr>
        <w:t>Oiry-Varacca</w:t>
      </w:r>
      <w:proofErr w:type="spellEnd"/>
      <w:r w:rsidRPr="001135CA">
        <w:rPr>
          <w:rFonts w:asciiTheme="majorHAnsi" w:hAnsiTheme="majorHAnsi"/>
          <w:i/>
          <w:sz w:val="20"/>
          <w:szCs w:val="20"/>
        </w:rPr>
        <w:t xml:space="preserve">, Centre for Mountain Studies (Perth) &amp; ITEM </w:t>
      </w:r>
      <w:r w:rsidRPr="001135CA">
        <w:rPr>
          <w:rFonts w:asciiTheme="majorHAnsi" w:hAnsiTheme="majorHAnsi"/>
          <w:sz w:val="20"/>
          <w:szCs w:val="20"/>
        </w:rPr>
        <w:t>– Cultural landscapes in the making: Proposal for a collaborative research</w:t>
      </w:r>
    </w:p>
    <w:p w14:paraId="562DB483"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val="fr-FR" w:eastAsia="en-US" w:bidi="ar-SA"/>
        </w:rPr>
        <w:t>(17h20)</w:t>
      </w:r>
      <w:r w:rsidRPr="001135CA">
        <w:rPr>
          <w:rFonts w:asciiTheme="majorHAnsi" w:eastAsia="Calibri" w:hAnsiTheme="majorHAnsi"/>
          <w:color w:val="auto"/>
          <w:sz w:val="20"/>
          <w:szCs w:val="20"/>
          <w:lang w:val="fr-FR" w:eastAsia="en-US" w:bidi="ar-SA"/>
        </w:rPr>
        <w:tab/>
      </w:r>
      <w:r w:rsidRPr="001135CA">
        <w:rPr>
          <w:rFonts w:asciiTheme="majorHAnsi" w:hAnsiTheme="majorHAnsi"/>
          <w:sz w:val="20"/>
          <w:szCs w:val="20"/>
        </w:rPr>
        <w:t xml:space="preserve">Caroline </w:t>
      </w:r>
      <w:proofErr w:type="spellStart"/>
      <w:r w:rsidRPr="001135CA">
        <w:rPr>
          <w:rFonts w:asciiTheme="majorHAnsi" w:hAnsiTheme="majorHAnsi"/>
          <w:sz w:val="20"/>
          <w:szCs w:val="20"/>
        </w:rPr>
        <w:t>Darroux</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ITEM </w:t>
      </w:r>
      <w:r w:rsidRPr="001135CA">
        <w:rPr>
          <w:rFonts w:asciiTheme="majorHAnsi" w:hAnsiTheme="majorHAnsi"/>
          <w:sz w:val="20"/>
          <w:szCs w:val="20"/>
        </w:rPr>
        <w:t>– Collaborative research: Preliminary results around Bibracte</w:t>
      </w:r>
    </w:p>
    <w:p w14:paraId="3272E340"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(17h40)</w:t>
      </w:r>
      <w:r w:rsidRPr="001135CA">
        <w:rPr>
          <w:rFonts w:asciiTheme="majorHAnsi" w:eastAsia="Calibri" w:hAnsiTheme="majorHAnsi"/>
          <w:color w:val="auto"/>
          <w:sz w:val="20"/>
          <w:szCs w:val="20"/>
          <w:lang w:eastAsia="en-US" w:bidi="ar-SA"/>
        </w:rPr>
        <w:tab/>
        <w:t>Discussion</w:t>
      </w:r>
    </w:p>
    <w:p w14:paraId="7C84EA09"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121348AB"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19h30:</w:t>
      </w:r>
      <w:r w:rsidRPr="001135CA">
        <w:rPr>
          <w:rFonts w:asciiTheme="majorHAnsi" w:eastAsia="Calibri" w:hAnsiTheme="majorHAnsi"/>
          <w:b/>
          <w:color w:val="auto"/>
          <w:sz w:val="20"/>
          <w:szCs w:val="20"/>
          <w:lang w:eastAsia="en-US" w:bidi="ar-SA"/>
        </w:rPr>
        <w:tab/>
        <w:t xml:space="preserve">Meal at “Le </w:t>
      </w:r>
      <w:proofErr w:type="spellStart"/>
      <w:r w:rsidRPr="001135CA">
        <w:rPr>
          <w:rFonts w:asciiTheme="majorHAnsi" w:eastAsia="Calibri" w:hAnsiTheme="majorHAnsi"/>
          <w:b/>
          <w:color w:val="auto"/>
          <w:sz w:val="20"/>
          <w:szCs w:val="20"/>
          <w:lang w:eastAsia="en-US" w:bidi="ar-SA"/>
        </w:rPr>
        <w:t>Chaudron</w:t>
      </w:r>
      <w:proofErr w:type="spellEnd"/>
      <w:r w:rsidRPr="001135CA">
        <w:rPr>
          <w:rFonts w:asciiTheme="majorHAnsi" w:eastAsia="Calibri" w:hAnsiTheme="majorHAnsi"/>
          <w:b/>
          <w:color w:val="auto"/>
          <w:sz w:val="20"/>
          <w:szCs w:val="20"/>
          <w:lang w:eastAsia="en-US" w:bidi="ar-SA"/>
        </w:rPr>
        <w:t>”, restaurant of the museum of Bibracte</w:t>
      </w:r>
    </w:p>
    <w:p w14:paraId="08D78318"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4ECCE152" w14:textId="77777777" w:rsidR="00545065" w:rsidRPr="000C5A8A" w:rsidRDefault="00545065" w:rsidP="00545065">
      <w:pPr>
        <w:widowControl/>
        <w:pBdr>
          <w:top w:val="dotted" w:sz="4" w:space="1" w:color="auto"/>
          <w:bottom w:val="dotted" w:sz="4" w:space="1" w:color="auto"/>
        </w:pBdr>
        <w:tabs>
          <w:tab w:val="clear" w:pos="708"/>
          <w:tab w:val="left" w:pos="851"/>
        </w:tabs>
        <w:suppressAutoHyphens w:val="0"/>
        <w:jc w:val="both"/>
        <w:rPr>
          <w:rFonts w:asciiTheme="majorHAnsi" w:eastAsia="Calibri" w:hAnsiTheme="majorHAnsi"/>
          <w:b/>
          <w:color w:val="auto"/>
          <w:sz w:val="22"/>
          <w:szCs w:val="22"/>
          <w:lang w:eastAsia="en-US" w:bidi="ar-SA"/>
        </w:rPr>
      </w:pPr>
      <w:r w:rsidRPr="000C5A8A">
        <w:rPr>
          <w:rFonts w:asciiTheme="majorHAnsi" w:eastAsia="Calibri" w:hAnsiTheme="majorHAnsi"/>
          <w:b/>
          <w:color w:val="auto"/>
          <w:sz w:val="22"/>
          <w:szCs w:val="22"/>
          <w:lang w:eastAsia="en-US" w:bidi="ar-SA"/>
        </w:rPr>
        <w:t>Wednesday 23</w:t>
      </w:r>
      <w:r w:rsidRPr="000C5A8A">
        <w:rPr>
          <w:rFonts w:asciiTheme="majorHAnsi" w:eastAsia="Calibri" w:hAnsiTheme="majorHAnsi"/>
          <w:b/>
          <w:color w:val="auto"/>
          <w:sz w:val="22"/>
          <w:szCs w:val="22"/>
          <w:vertAlign w:val="superscript"/>
          <w:lang w:eastAsia="en-US" w:bidi="ar-SA"/>
        </w:rPr>
        <w:t>rd</w:t>
      </w:r>
      <w:r w:rsidRPr="000C5A8A">
        <w:rPr>
          <w:rFonts w:asciiTheme="majorHAnsi" w:eastAsia="Calibri" w:hAnsiTheme="majorHAnsi"/>
          <w:b/>
          <w:color w:val="auto"/>
          <w:sz w:val="22"/>
          <w:szCs w:val="22"/>
          <w:lang w:eastAsia="en-US" w:bidi="ar-SA"/>
        </w:rPr>
        <w:t xml:space="preserve"> March</w:t>
      </w:r>
    </w:p>
    <w:p w14:paraId="24ECEA12"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9h-13h:</w:t>
      </w:r>
      <w:r w:rsidRPr="001135CA">
        <w:rPr>
          <w:rFonts w:asciiTheme="majorHAnsi" w:eastAsia="Calibri" w:hAnsiTheme="majorHAnsi"/>
          <w:b/>
          <w:color w:val="auto"/>
          <w:sz w:val="20"/>
          <w:szCs w:val="20"/>
          <w:lang w:eastAsia="en-US" w:bidi="ar-SA"/>
        </w:rPr>
        <w:tab/>
        <w:t>3</w:t>
      </w:r>
      <w:r w:rsidRPr="001135CA">
        <w:rPr>
          <w:rFonts w:asciiTheme="majorHAnsi" w:eastAsia="Calibri" w:hAnsiTheme="majorHAnsi"/>
          <w:b/>
          <w:color w:val="auto"/>
          <w:sz w:val="20"/>
          <w:szCs w:val="20"/>
          <w:vertAlign w:val="superscript"/>
          <w:lang w:eastAsia="en-US" w:bidi="ar-SA"/>
        </w:rPr>
        <w:t xml:space="preserve">rd </w:t>
      </w:r>
      <w:r w:rsidRPr="001135CA">
        <w:rPr>
          <w:rFonts w:asciiTheme="majorHAnsi" w:eastAsia="Calibri" w:hAnsiTheme="majorHAnsi"/>
          <w:b/>
          <w:color w:val="auto"/>
          <w:sz w:val="20"/>
          <w:szCs w:val="20"/>
          <w:lang w:eastAsia="en-US" w:bidi="ar-SA"/>
        </w:rPr>
        <w:t xml:space="preserve">work session. </w:t>
      </w:r>
      <w:r w:rsidRPr="001135CA">
        <w:rPr>
          <w:rFonts w:asciiTheme="majorHAnsi" w:eastAsia="Calibri" w:hAnsiTheme="majorHAnsi"/>
          <w:i/>
          <w:color w:val="auto"/>
          <w:sz w:val="20"/>
          <w:szCs w:val="20"/>
          <w:lang w:eastAsia="en-US" w:bidi="ar-SA"/>
        </w:rPr>
        <w:t xml:space="preserve">Moderator: Marielle </w:t>
      </w:r>
      <w:proofErr w:type="spellStart"/>
      <w:r w:rsidRPr="001135CA">
        <w:rPr>
          <w:rFonts w:asciiTheme="majorHAnsi" w:eastAsia="Calibri" w:hAnsiTheme="majorHAnsi"/>
          <w:i/>
          <w:color w:val="auto"/>
          <w:sz w:val="20"/>
          <w:szCs w:val="20"/>
          <w:lang w:eastAsia="en-US" w:bidi="ar-SA"/>
        </w:rPr>
        <w:t>Richon</w:t>
      </w:r>
      <w:proofErr w:type="spellEnd"/>
    </w:p>
    <w:p w14:paraId="2FDC81DE"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E- About sustainable tourism</w:t>
      </w:r>
    </w:p>
    <w:p w14:paraId="396EE682"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(9h00)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Will Masefield, </w:t>
      </w:r>
      <w:r w:rsidRPr="001135CA">
        <w:rPr>
          <w:rFonts w:asciiTheme="majorHAnsi" w:hAnsiTheme="majorHAnsi"/>
          <w:i/>
          <w:sz w:val="20"/>
          <w:szCs w:val="20"/>
        </w:rPr>
        <w:t xml:space="preserve">Gloucestershire Wildlife Trust </w:t>
      </w:r>
      <w:r w:rsidRPr="001135CA">
        <w:rPr>
          <w:rFonts w:asciiTheme="majorHAnsi" w:hAnsiTheme="majorHAnsi"/>
          <w:sz w:val="20"/>
          <w:szCs w:val="20"/>
        </w:rPr>
        <w:t>– Greystones: Wildlife, farming and cultural heritage</w:t>
      </w:r>
    </w:p>
    <w:p w14:paraId="6E8DE04A"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(9h20)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Jean-Philippe Caumont / Olivier </w:t>
      </w:r>
      <w:proofErr w:type="spellStart"/>
      <w:r w:rsidRPr="001135CA">
        <w:rPr>
          <w:rFonts w:asciiTheme="majorHAnsi" w:hAnsiTheme="majorHAnsi"/>
          <w:sz w:val="20"/>
          <w:szCs w:val="20"/>
        </w:rPr>
        <w:t>Thiébaut</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Parc naturel regional du </w:t>
      </w:r>
      <w:proofErr w:type="spellStart"/>
      <w:r w:rsidRPr="001135CA">
        <w:rPr>
          <w:rFonts w:asciiTheme="majorHAnsi" w:hAnsiTheme="majorHAnsi"/>
          <w:i/>
          <w:sz w:val="20"/>
          <w:szCs w:val="20"/>
        </w:rPr>
        <w:t>Morvan</w:t>
      </w:r>
      <w:proofErr w:type="spellEnd"/>
      <w:r w:rsidRPr="001135CA">
        <w:rPr>
          <w:rFonts w:asciiTheme="majorHAnsi" w:hAnsiTheme="majorHAnsi"/>
          <w:sz w:val="20"/>
          <w:szCs w:val="20"/>
        </w:rPr>
        <w:t xml:space="preserve"> – Producing an identity and a touristic offer for a rural territory: The case-study of </w:t>
      </w:r>
      <w:proofErr w:type="spellStart"/>
      <w:r w:rsidRPr="001135CA">
        <w:rPr>
          <w:rFonts w:asciiTheme="majorHAnsi" w:hAnsiTheme="majorHAnsi"/>
          <w:sz w:val="20"/>
          <w:szCs w:val="20"/>
        </w:rPr>
        <w:t>Morvan</w:t>
      </w:r>
      <w:proofErr w:type="spellEnd"/>
    </w:p>
    <w:p w14:paraId="53E279A2"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(9h40)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J. Francisco Fabián García, </w:t>
      </w:r>
      <w:r w:rsidRPr="001135CA">
        <w:rPr>
          <w:rFonts w:asciiTheme="majorHAnsi" w:hAnsiTheme="majorHAnsi"/>
          <w:i/>
          <w:sz w:val="20"/>
          <w:szCs w:val="20"/>
        </w:rPr>
        <w:t>Junta de Castilla y León</w:t>
      </w:r>
      <w:r w:rsidRPr="001135CA">
        <w:rPr>
          <w:rFonts w:asciiTheme="majorHAnsi" w:hAnsiTheme="majorHAnsi"/>
          <w:sz w:val="20"/>
          <w:szCs w:val="20"/>
        </w:rPr>
        <w:t xml:space="preserve"> – The management of </w:t>
      </w:r>
      <w:proofErr w:type="spellStart"/>
      <w:r w:rsidRPr="001135CA">
        <w:rPr>
          <w:rFonts w:asciiTheme="majorHAnsi" w:hAnsiTheme="majorHAnsi"/>
          <w:i/>
          <w:iCs/>
          <w:sz w:val="20"/>
          <w:szCs w:val="20"/>
        </w:rPr>
        <w:t>Vettones</w:t>
      </w:r>
      <w:proofErr w:type="spellEnd"/>
      <w:r w:rsidRPr="001135CA">
        <w:rPr>
          <w:rFonts w:asciiTheme="majorHAnsi" w:hAnsiTheme="majorHAnsi"/>
          <w:sz w:val="20"/>
          <w:szCs w:val="20"/>
        </w:rPr>
        <w:t xml:space="preserve"> cultural landscapes: The emergence of public awareness and its problems.</w:t>
      </w:r>
    </w:p>
    <w:p w14:paraId="32611458"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 xml:space="preserve">(10h00) </w:t>
      </w:r>
      <w:r w:rsidRPr="001135CA">
        <w:rPr>
          <w:rFonts w:asciiTheme="majorHAnsi" w:eastAsia="Calibri" w:hAnsiTheme="majorHAnsi"/>
          <w:color w:val="auto"/>
          <w:sz w:val="20"/>
          <w:szCs w:val="20"/>
          <w:lang w:eastAsia="en-US" w:bidi="ar-SA"/>
        </w:rPr>
        <w:tab/>
        <w:t>Break</w:t>
      </w:r>
    </w:p>
    <w:p w14:paraId="51563B4D"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742DCFD0"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F- Creating a narrative for the landscape</w:t>
      </w:r>
    </w:p>
    <w:p w14:paraId="1C8A4C69"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(10h20)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Neil Holbrook, </w:t>
      </w:r>
      <w:proofErr w:type="spellStart"/>
      <w:r w:rsidRPr="001135CA">
        <w:rPr>
          <w:rFonts w:asciiTheme="majorHAnsi" w:hAnsiTheme="majorHAnsi"/>
          <w:i/>
          <w:sz w:val="20"/>
          <w:szCs w:val="20"/>
        </w:rPr>
        <w:t>Costwold</w:t>
      </w:r>
      <w:proofErr w:type="spellEnd"/>
      <w:r w:rsidRPr="001135CA">
        <w:rPr>
          <w:rFonts w:asciiTheme="majorHAnsi" w:hAnsiTheme="majorHAnsi"/>
          <w:i/>
          <w:sz w:val="20"/>
          <w:szCs w:val="20"/>
        </w:rPr>
        <w:t xml:space="preserve"> Archaeology</w:t>
      </w:r>
      <w:r w:rsidRPr="001135CA">
        <w:rPr>
          <w:rFonts w:asciiTheme="majorHAnsi" w:hAnsiTheme="majorHAnsi"/>
          <w:sz w:val="20"/>
          <w:szCs w:val="20"/>
        </w:rPr>
        <w:t xml:space="preserve"> – Integrating rescue archaeology in present-day issues</w:t>
      </w:r>
    </w:p>
    <w:p w14:paraId="00A216B7"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(10h40)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Claude Chazelle, </w:t>
      </w:r>
      <w:r w:rsidRPr="001135CA">
        <w:rPr>
          <w:rFonts w:asciiTheme="majorHAnsi" w:hAnsiTheme="majorHAnsi"/>
          <w:i/>
          <w:sz w:val="20"/>
          <w:szCs w:val="20"/>
        </w:rPr>
        <w:t>landscape architect</w:t>
      </w:r>
      <w:r w:rsidRPr="001135CA">
        <w:rPr>
          <w:rFonts w:asciiTheme="majorHAnsi" w:hAnsiTheme="majorHAnsi"/>
          <w:sz w:val="20"/>
          <w:szCs w:val="20"/>
        </w:rPr>
        <w:t xml:space="preserve"> – Making the landscape an exciting experience</w:t>
      </w:r>
    </w:p>
    <w:p w14:paraId="654E114B"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(11h00)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Vincent Guichard, </w:t>
      </w:r>
      <w:r w:rsidRPr="001135CA">
        <w:rPr>
          <w:rFonts w:asciiTheme="majorHAnsi" w:hAnsiTheme="majorHAnsi"/>
          <w:i/>
          <w:sz w:val="20"/>
          <w:szCs w:val="20"/>
        </w:rPr>
        <w:t>Bibracte –</w:t>
      </w:r>
      <w:r w:rsidRPr="001135CA">
        <w:rPr>
          <w:rFonts w:asciiTheme="majorHAnsi" w:hAnsiTheme="majorHAnsi"/>
          <w:sz w:val="20"/>
          <w:szCs w:val="20"/>
        </w:rPr>
        <w:t xml:space="preserve"> Can we avoid the narrative on our ancestors the </w:t>
      </w:r>
      <w:proofErr w:type="spellStart"/>
      <w:r w:rsidRPr="001135CA">
        <w:rPr>
          <w:rFonts w:asciiTheme="majorHAnsi" w:hAnsiTheme="majorHAnsi"/>
          <w:sz w:val="20"/>
          <w:szCs w:val="20"/>
        </w:rPr>
        <w:t>Gauls</w:t>
      </w:r>
      <w:proofErr w:type="spellEnd"/>
      <w:r w:rsidRPr="001135CA">
        <w:rPr>
          <w:rFonts w:asciiTheme="majorHAnsi" w:hAnsiTheme="majorHAnsi"/>
          <w:sz w:val="20"/>
          <w:szCs w:val="20"/>
        </w:rPr>
        <w:t xml:space="preserve"> (or the Celts)? The landscape as an alternative</w:t>
      </w:r>
    </w:p>
    <w:p w14:paraId="7EFA4788"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(11h20)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Bill Bevan, </w:t>
      </w:r>
      <w:proofErr w:type="spellStart"/>
      <w:r w:rsidRPr="001135CA">
        <w:rPr>
          <w:rFonts w:asciiTheme="majorHAnsi" w:hAnsiTheme="majorHAnsi"/>
          <w:i/>
          <w:sz w:val="20"/>
          <w:szCs w:val="20"/>
        </w:rPr>
        <w:t>archæologist</w:t>
      </w:r>
      <w:proofErr w:type="spellEnd"/>
      <w:r w:rsidRPr="001135CA">
        <w:rPr>
          <w:rFonts w:asciiTheme="majorHAnsi" w:hAnsiTheme="majorHAnsi"/>
          <w:i/>
          <w:sz w:val="20"/>
          <w:szCs w:val="20"/>
        </w:rPr>
        <w:t>, photographer &amp; writer</w:t>
      </w:r>
      <w:r w:rsidRPr="001135CA">
        <w:rPr>
          <w:rFonts w:asciiTheme="majorHAnsi" w:hAnsiTheme="majorHAnsi"/>
          <w:sz w:val="20"/>
          <w:szCs w:val="20"/>
        </w:rPr>
        <w:t xml:space="preserve"> – What makes a successful guide/self-guided tour to an ancient site?</w:t>
      </w:r>
    </w:p>
    <w:p w14:paraId="6297172D"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(11h40)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Lucie P</w:t>
      </w:r>
      <w:r w:rsidRPr="001135CA">
        <w:rPr>
          <w:rFonts w:asciiTheme="majorHAnsi" w:hAnsiTheme="majorHAnsi"/>
          <w:sz w:val="20"/>
          <w:szCs w:val="20"/>
          <w:lang w:val="fr-FR" w:eastAsia="en-GB"/>
        </w:rPr>
        <w:t>á</w:t>
      </w:r>
      <w:proofErr w:type="spellStart"/>
      <w:r w:rsidRPr="001135CA">
        <w:rPr>
          <w:rFonts w:asciiTheme="majorHAnsi" w:hAnsiTheme="majorHAnsi"/>
          <w:sz w:val="20"/>
          <w:szCs w:val="20"/>
        </w:rPr>
        <w:t>ra</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RGSF </w:t>
      </w:r>
      <w:r w:rsidRPr="001135CA">
        <w:rPr>
          <w:rFonts w:asciiTheme="majorHAnsi" w:hAnsiTheme="majorHAnsi"/>
          <w:sz w:val="20"/>
          <w:szCs w:val="20"/>
        </w:rPr>
        <w:t xml:space="preserve">– Involving the young public: The experience of </w:t>
      </w:r>
      <w:proofErr w:type="spellStart"/>
      <w:r w:rsidRPr="001135CA">
        <w:rPr>
          <w:rFonts w:asciiTheme="majorHAnsi" w:hAnsiTheme="majorHAnsi"/>
          <w:i/>
          <w:sz w:val="20"/>
          <w:szCs w:val="20"/>
        </w:rPr>
        <w:t>Réseau</w:t>
      </w:r>
      <w:proofErr w:type="spellEnd"/>
      <w:r w:rsidRPr="001135CA">
        <w:rPr>
          <w:rFonts w:asciiTheme="majorHAnsi" w:hAnsiTheme="majorHAnsi"/>
          <w:i/>
          <w:sz w:val="20"/>
          <w:szCs w:val="20"/>
        </w:rPr>
        <w:t xml:space="preserve"> des Grands Sites de France</w:t>
      </w:r>
    </w:p>
    <w:p w14:paraId="59611368"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p>
    <w:p w14:paraId="7C32527F" w14:textId="77777777" w:rsidR="00545065" w:rsidRPr="001135CA" w:rsidRDefault="00545065" w:rsidP="00545065">
      <w:pPr>
        <w:widowControl/>
        <w:tabs>
          <w:tab w:val="clear" w:pos="708"/>
          <w:tab w:val="left" w:pos="851"/>
        </w:tabs>
        <w:suppressAutoHyphens w:val="0"/>
        <w:jc w:val="both"/>
        <w:rPr>
          <w:rFonts w:asciiTheme="majorHAnsi" w:eastAsia="Calibri" w:hAnsiTheme="majorHAnsi"/>
          <w:i/>
          <w:color w:val="auto"/>
          <w:sz w:val="20"/>
          <w:szCs w:val="20"/>
          <w:lang w:eastAsia="en-US" w:bidi="ar-SA"/>
        </w:rPr>
      </w:pPr>
      <w:r w:rsidRPr="001135CA">
        <w:rPr>
          <w:rFonts w:asciiTheme="majorHAnsi" w:eastAsia="Calibri" w:hAnsiTheme="majorHAnsi"/>
          <w:i/>
          <w:color w:val="auto"/>
          <w:sz w:val="20"/>
          <w:szCs w:val="20"/>
          <w:lang w:eastAsia="en-US" w:bidi="ar-SA"/>
        </w:rPr>
        <w:t>G- To conclude</w:t>
      </w:r>
    </w:p>
    <w:p w14:paraId="3193CA8C"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(12h00)</w:t>
      </w:r>
      <w:r w:rsidRPr="001135CA">
        <w:rPr>
          <w:rFonts w:asciiTheme="majorHAnsi" w:eastAsia="Calibri" w:hAnsiTheme="majorHAnsi"/>
          <w:color w:val="auto"/>
          <w:sz w:val="20"/>
          <w:szCs w:val="20"/>
          <w:lang w:eastAsia="en-US" w:bidi="ar-SA"/>
        </w:rPr>
        <w:tab/>
      </w:r>
      <w:r w:rsidRPr="001135CA">
        <w:rPr>
          <w:rFonts w:asciiTheme="majorHAnsi" w:hAnsiTheme="majorHAnsi"/>
          <w:sz w:val="20"/>
          <w:szCs w:val="20"/>
        </w:rPr>
        <w:t xml:space="preserve">Jean-Marie Petit, </w:t>
      </w:r>
      <w:r w:rsidRPr="001135CA">
        <w:rPr>
          <w:rFonts w:asciiTheme="majorHAnsi" w:hAnsiTheme="majorHAnsi"/>
          <w:i/>
          <w:sz w:val="20"/>
          <w:szCs w:val="20"/>
        </w:rPr>
        <w:t>expert by RGSF</w:t>
      </w:r>
      <w:r w:rsidRPr="001135CA">
        <w:rPr>
          <w:rFonts w:asciiTheme="majorHAnsi" w:hAnsiTheme="majorHAnsi"/>
          <w:sz w:val="20"/>
          <w:szCs w:val="20"/>
        </w:rPr>
        <w:t xml:space="preserve">, &amp; Anne </w:t>
      </w:r>
      <w:proofErr w:type="spellStart"/>
      <w:r w:rsidRPr="001135CA">
        <w:rPr>
          <w:rFonts w:asciiTheme="majorHAnsi" w:hAnsiTheme="majorHAnsi"/>
          <w:sz w:val="20"/>
          <w:szCs w:val="20"/>
        </w:rPr>
        <w:t>Vourc’h</w:t>
      </w:r>
      <w:proofErr w:type="spellEnd"/>
      <w:r w:rsidRPr="001135CA">
        <w:rPr>
          <w:rFonts w:asciiTheme="majorHAnsi" w:hAnsiTheme="majorHAnsi"/>
          <w:sz w:val="20"/>
          <w:szCs w:val="20"/>
        </w:rPr>
        <w:t xml:space="preserve">, </w:t>
      </w:r>
      <w:r w:rsidRPr="001135CA">
        <w:rPr>
          <w:rFonts w:asciiTheme="majorHAnsi" w:hAnsiTheme="majorHAnsi"/>
          <w:i/>
          <w:sz w:val="20"/>
          <w:szCs w:val="20"/>
        </w:rPr>
        <w:t xml:space="preserve">RGSF </w:t>
      </w:r>
      <w:r w:rsidRPr="001135CA">
        <w:rPr>
          <w:rFonts w:asciiTheme="majorHAnsi" w:hAnsiTheme="majorHAnsi"/>
          <w:sz w:val="20"/>
          <w:szCs w:val="20"/>
        </w:rPr>
        <w:t>– Synthesis of the debates</w:t>
      </w:r>
    </w:p>
    <w:p w14:paraId="0DCE32CE" w14:textId="77777777" w:rsidR="00545065" w:rsidRPr="001135CA" w:rsidRDefault="00545065" w:rsidP="00545065">
      <w:pPr>
        <w:widowControl/>
        <w:tabs>
          <w:tab w:val="clear" w:pos="708"/>
          <w:tab w:val="left" w:pos="851"/>
        </w:tabs>
        <w:suppressAutoHyphens w:val="0"/>
        <w:ind w:left="851" w:hanging="851"/>
        <w:jc w:val="both"/>
        <w:rPr>
          <w:rFonts w:asciiTheme="majorHAnsi" w:eastAsia="Calibri" w:hAnsiTheme="majorHAnsi"/>
          <w:color w:val="auto"/>
          <w:sz w:val="20"/>
          <w:szCs w:val="20"/>
          <w:lang w:eastAsia="en-US" w:bidi="ar-SA"/>
        </w:rPr>
      </w:pPr>
      <w:r w:rsidRPr="001135CA">
        <w:rPr>
          <w:rFonts w:asciiTheme="majorHAnsi" w:eastAsia="Calibri" w:hAnsiTheme="majorHAnsi"/>
          <w:color w:val="auto"/>
          <w:sz w:val="20"/>
          <w:szCs w:val="20"/>
          <w:lang w:eastAsia="en-US" w:bidi="ar-SA"/>
        </w:rPr>
        <w:t>(12h20)</w:t>
      </w:r>
      <w:r w:rsidRPr="001135CA">
        <w:rPr>
          <w:rFonts w:asciiTheme="majorHAnsi" w:eastAsia="Calibri" w:hAnsiTheme="majorHAnsi"/>
          <w:color w:val="auto"/>
          <w:sz w:val="20"/>
          <w:szCs w:val="20"/>
          <w:lang w:eastAsia="en-US" w:bidi="ar-SA"/>
        </w:rPr>
        <w:tab/>
        <w:t>Discussion</w:t>
      </w:r>
    </w:p>
    <w:p w14:paraId="3A7FC96D"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535F241A"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13h00:</w:t>
      </w:r>
      <w:r w:rsidRPr="001135CA">
        <w:rPr>
          <w:rFonts w:asciiTheme="majorHAnsi" w:eastAsia="Calibri" w:hAnsiTheme="majorHAnsi"/>
          <w:b/>
          <w:color w:val="auto"/>
          <w:sz w:val="20"/>
          <w:szCs w:val="20"/>
          <w:lang w:eastAsia="en-US" w:bidi="ar-SA"/>
        </w:rPr>
        <w:tab/>
        <w:t xml:space="preserve">End of the workshop and meal at the cafeteria of the </w:t>
      </w:r>
      <w:r w:rsidRPr="001135CA">
        <w:rPr>
          <w:rFonts w:asciiTheme="majorHAnsi" w:eastAsia="Calibri" w:hAnsiTheme="majorHAnsi"/>
          <w:b/>
          <w:i/>
          <w:color w:val="auto"/>
          <w:sz w:val="20"/>
          <w:szCs w:val="20"/>
          <w:lang w:eastAsia="en-US" w:bidi="ar-SA"/>
        </w:rPr>
        <w:t xml:space="preserve">Centre </w:t>
      </w:r>
      <w:proofErr w:type="spellStart"/>
      <w:r w:rsidRPr="001135CA">
        <w:rPr>
          <w:rFonts w:asciiTheme="majorHAnsi" w:eastAsia="Calibri" w:hAnsiTheme="majorHAnsi"/>
          <w:b/>
          <w:i/>
          <w:color w:val="auto"/>
          <w:sz w:val="20"/>
          <w:szCs w:val="20"/>
          <w:lang w:eastAsia="en-US" w:bidi="ar-SA"/>
        </w:rPr>
        <w:t>archéologique</w:t>
      </w:r>
      <w:proofErr w:type="spellEnd"/>
      <w:r w:rsidRPr="001135CA">
        <w:rPr>
          <w:rFonts w:asciiTheme="majorHAnsi" w:eastAsia="Calibri" w:hAnsiTheme="majorHAnsi"/>
          <w:b/>
          <w:i/>
          <w:color w:val="auto"/>
          <w:sz w:val="20"/>
          <w:szCs w:val="20"/>
          <w:lang w:eastAsia="en-US" w:bidi="ar-SA"/>
        </w:rPr>
        <w:t xml:space="preserve"> </w:t>
      </w:r>
      <w:proofErr w:type="spellStart"/>
      <w:r w:rsidRPr="001135CA">
        <w:rPr>
          <w:rFonts w:asciiTheme="majorHAnsi" w:eastAsia="Calibri" w:hAnsiTheme="majorHAnsi"/>
          <w:b/>
          <w:i/>
          <w:color w:val="auto"/>
          <w:sz w:val="20"/>
          <w:szCs w:val="20"/>
          <w:lang w:eastAsia="en-US" w:bidi="ar-SA"/>
        </w:rPr>
        <w:t>européen</w:t>
      </w:r>
      <w:proofErr w:type="spellEnd"/>
    </w:p>
    <w:p w14:paraId="03F8DA8E" w14:textId="77777777" w:rsidR="00545065" w:rsidRPr="001135CA" w:rsidRDefault="00545065" w:rsidP="00545065">
      <w:pPr>
        <w:widowControl/>
        <w:tabs>
          <w:tab w:val="clear" w:pos="708"/>
          <w:tab w:val="left" w:pos="851"/>
        </w:tabs>
        <w:suppressAutoHyphens w:val="0"/>
        <w:jc w:val="both"/>
        <w:rPr>
          <w:rFonts w:asciiTheme="majorHAnsi" w:eastAsia="Calibri" w:hAnsiTheme="majorHAnsi"/>
          <w:color w:val="auto"/>
          <w:sz w:val="20"/>
          <w:szCs w:val="20"/>
          <w:lang w:eastAsia="en-US" w:bidi="ar-SA"/>
        </w:rPr>
      </w:pPr>
    </w:p>
    <w:p w14:paraId="7CE53CA5" w14:textId="77777777" w:rsidR="00545065" w:rsidRPr="001135CA" w:rsidRDefault="00545065" w:rsidP="00545065">
      <w:pPr>
        <w:widowControl/>
        <w:tabs>
          <w:tab w:val="clear" w:pos="708"/>
          <w:tab w:val="left" w:pos="851"/>
        </w:tabs>
        <w:suppressAutoHyphens w:val="0"/>
        <w:jc w:val="both"/>
        <w:rPr>
          <w:rFonts w:asciiTheme="majorHAnsi" w:eastAsia="Calibri" w:hAnsiTheme="majorHAnsi"/>
          <w:b/>
          <w:color w:val="auto"/>
          <w:sz w:val="20"/>
          <w:szCs w:val="20"/>
          <w:lang w:eastAsia="en-US" w:bidi="ar-SA"/>
        </w:rPr>
      </w:pPr>
      <w:r w:rsidRPr="001135CA">
        <w:rPr>
          <w:rFonts w:asciiTheme="majorHAnsi" w:eastAsia="Calibri" w:hAnsiTheme="majorHAnsi"/>
          <w:b/>
          <w:color w:val="auto"/>
          <w:sz w:val="20"/>
          <w:szCs w:val="20"/>
          <w:lang w:eastAsia="en-US" w:bidi="ar-SA"/>
        </w:rPr>
        <w:t>Afternoon (option): visit of the town of Autun (Roman and medieval monuments, Arts museum)</w:t>
      </w:r>
    </w:p>
    <w:p w14:paraId="019C6DE5" w14:textId="2DCDDC0B" w:rsidR="001135CA" w:rsidRDefault="001135CA">
      <w:pPr>
        <w:widowControl/>
        <w:tabs>
          <w:tab w:val="clear" w:pos="708"/>
        </w:tabs>
        <w:suppressAutoHyphens w:val="0"/>
        <w:rPr>
          <w:rFonts w:asciiTheme="majorHAnsi" w:eastAsia="Calibri" w:hAnsiTheme="majorHAnsi"/>
          <w:b/>
          <w:color w:val="auto"/>
          <w:lang w:val="en-US" w:eastAsia="en-US" w:bidi="ar-SA"/>
        </w:rPr>
      </w:pPr>
      <w:r>
        <w:rPr>
          <w:rFonts w:asciiTheme="majorHAnsi" w:eastAsia="Calibri" w:hAnsiTheme="majorHAnsi"/>
          <w:b/>
          <w:color w:val="auto"/>
          <w:lang w:val="en-US" w:eastAsia="en-US" w:bidi="ar-SA"/>
        </w:rPr>
        <w:br w:type="page"/>
      </w:r>
    </w:p>
    <w:p w14:paraId="4D7F6C6F" w14:textId="77777777" w:rsidR="00A5050A" w:rsidRPr="000F2458" w:rsidRDefault="00A5050A">
      <w:pPr>
        <w:widowControl/>
        <w:tabs>
          <w:tab w:val="clear" w:pos="708"/>
        </w:tabs>
        <w:suppressAutoHyphens w:val="0"/>
        <w:rPr>
          <w:rFonts w:asciiTheme="majorHAnsi" w:eastAsia="Calibri" w:hAnsiTheme="majorHAnsi"/>
          <w:b/>
          <w:color w:val="auto"/>
          <w:lang w:val="en-US" w:eastAsia="en-US" w:bidi="ar-SA"/>
        </w:rPr>
      </w:pPr>
    </w:p>
    <w:p w14:paraId="69308C95" w14:textId="77777777" w:rsidR="000C5A8A" w:rsidRPr="000F2458" w:rsidRDefault="00A5050A" w:rsidP="000C5A8A">
      <w:pPr>
        <w:widowControl/>
        <w:tabs>
          <w:tab w:val="clear" w:pos="708"/>
        </w:tabs>
        <w:suppressAutoHyphens w:val="0"/>
        <w:jc w:val="center"/>
        <w:rPr>
          <w:rFonts w:asciiTheme="majorHAnsi" w:eastAsia="Calibri" w:hAnsiTheme="majorHAnsi"/>
          <w:b/>
          <w:color w:val="auto"/>
          <w:lang w:val="en-US" w:eastAsia="en-US" w:bidi="ar-SA"/>
        </w:rPr>
      </w:pPr>
      <w:r w:rsidRPr="000F2458">
        <w:rPr>
          <w:rFonts w:asciiTheme="majorHAnsi" w:eastAsia="Calibri" w:hAnsiTheme="majorHAnsi"/>
          <w:b/>
          <w:color w:val="auto"/>
          <w:lang w:val="en-US" w:eastAsia="en-US" w:bidi="ar-SA"/>
        </w:rPr>
        <w:t xml:space="preserve">List of participants </w:t>
      </w:r>
    </w:p>
    <w:p w14:paraId="068E1849" w14:textId="6F7D1CFC" w:rsidR="00B247B7" w:rsidRPr="000F2458" w:rsidRDefault="00B247B7" w:rsidP="000C5A8A">
      <w:pPr>
        <w:widowControl/>
        <w:tabs>
          <w:tab w:val="clear" w:pos="708"/>
        </w:tabs>
        <w:suppressAutoHyphens w:val="0"/>
        <w:jc w:val="center"/>
        <w:rPr>
          <w:rFonts w:asciiTheme="majorHAnsi" w:eastAsia="Calibri" w:hAnsiTheme="majorHAnsi"/>
          <w:b/>
          <w:color w:val="auto"/>
          <w:lang w:val="en-US" w:eastAsia="en-US" w:bidi="ar-SA"/>
        </w:rPr>
      </w:pPr>
    </w:p>
    <w:p w14:paraId="14465388" w14:textId="77777777" w:rsidR="00EB7539" w:rsidRDefault="00EB7539" w:rsidP="00B247B7">
      <w:pPr>
        <w:widowControl/>
        <w:tabs>
          <w:tab w:val="clear" w:pos="708"/>
        </w:tabs>
        <w:suppressAutoHyphens w:val="0"/>
        <w:jc w:val="both"/>
        <w:rPr>
          <w:rFonts w:asciiTheme="majorHAnsi" w:eastAsia="Calibri" w:hAnsiTheme="majorHAnsi"/>
          <w:i/>
          <w:color w:val="auto"/>
          <w:lang w:eastAsia="en-US" w:bidi="ar-SA"/>
        </w:rPr>
      </w:pPr>
    </w:p>
    <w:p w14:paraId="68FF45EC" w14:textId="77777777" w:rsidR="00B247B7" w:rsidRPr="001135CA" w:rsidRDefault="002E1E50" w:rsidP="001135CA">
      <w:pPr>
        <w:widowControl/>
        <w:pBdr>
          <w:top w:val="dotted" w:sz="4" w:space="1" w:color="auto"/>
          <w:bottom w:val="dotted" w:sz="4" w:space="1" w:color="auto"/>
        </w:pBdr>
        <w:tabs>
          <w:tab w:val="clear" w:pos="708"/>
        </w:tabs>
        <w:suppressAutoHyphens w:val="0"/>
        <w:jc w:val="both"/>
        <w:rPr>
          <w:rFonts w:asciiTheme="majorHAnsi" w:eastAsia="Calibri" w:hAnsiTheme="majorHAnsi"/>
          <w:b/>
          <w:i/>
          <w:color w:val="auto"/>
          <w:sz w:val="22"/>
          <w:szCs w:val="22"/>
          <w:lang w:eastAsia="en-US" w:bidi="ar-SA"/>
        </w:rPr>
      </w:pPr>
      <w:r w:rsidRPr="001135CA">
        <w:rPr>
          <w:rFonts w:asciiTheme="majorHAnsi" w:eastAsia="Calibri" w:hAnsiTheme="majorHAnsi"/>
          <w:b/>
          <w:i/>
          <w:color w:val="auto"/>
          <w:sz w:val="22"/>
          <w:szCs w:val="22"/>
          <w:lang w:eastAsia="en-US" w:bidi="ar-SA"/>
        </w:rPr>
        <w:t>England</w:t>
      </w:r>
    </w:p>
    <w:p w14:paraId="242A4D72" w14:textId="77777777" w:rsidR="00BF32B8" w:rsidRPr="001135CA" w:rsidRDefault="00BF32B8" w:rsidP="00523757">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Bill Bevan</w:t>
      </w:r>
      <w:r w:rsidR="00DE2A69" w:rsidRPr="001135CA">
        <w:rPr>
          <w:rFonts w:asciiTheme="majorHAnsi" w:hAnsiTheme="majorHAnsi"/>
          <w:sz w:val="20"/>
          <w:szCs w:val="20"/>
        </w:rPr>
        <w:t xml:space="preserve">, </w:t>
      </w:r>
      <w:hyperlink r:id="rId13" w:history="1">
        <w:r w:rsidR="00DE2A69" w:rsidRPr="001135CA">
          <w:rPr>
            <w:rStyle w:val="Hyperlink"/>
            <w:rFonts w:asciiTheme="majorHAnsi" w:hAnsiTheme="majorHAnsi"/>
            <w:sz w:val="20"/>
            <w:szCs w:val="20"/>
          </w:rPr>
          <w:t>Consultant</w:t>
        </w:r>
        <w:r w:rsidR="003A707A" w:rsidRPr="001135CA">
          <w:rPr>
            <w:rStyle w:val="Hyperlink"/>
            <w:rFonts w:asciiTheme="majorHAnsi" w:hAnsiTheme="majorHAnsi"/>
            <w:sz w:val="20"/>
            <w:szCs w:val="20"/>
          </w:rPr>
          <w:t>, Photographer and Writer</w:t>
        </w:r>
      </w:hyperlink>
    </w:p>
    <w:p w14:paraId="05E9D8AC" w14:textId="2C6FC162" w:rsidR="00A5050A" w:rsidRPr="001135CA" w:rsidRDefault="00EF75E9" w:rsidP="00523757">
      <w:pPr>
        <w:pStyle w:val="ListParagraph"/>
        <w:numPr>
          <w:ilvl w:val="0"/>
          <w:numId w:val="2"/>
        </w:numPr>
        <w:jc w:val="both"/>
        <w:rPr>
          <w:rStyle w:val="Hyperlink"/>
          <w:rFonts w:asciiTheme="majorHAnsi" w:hAnsiTheme="majorHAnsi"/>
          <w:color w:val="auto"/>
          <w:sz w:val="20"/>
          <w:szCs w:val="20"/>
          <w:u w:val="none"/>
        </w:rPr>
      </w:pPr>
      <w:r w:rsidRPr="001135CA">
        <w:rPr>
          <w:rFonts w:asciiTheme="majorHAnsi" w:hAnsiTheme="majorHAnsi"/>
          <w:sz w:val="20"/>
          <w:szCs w:val="20"/>
        </w:rPr>
        <w:t>Neil Holbrook, D</w:t>
      </w:r>
      <w:r w:rsidR="0042735D" w:rsidRPr="001135CA">
        <w:rPr>
          <w:rFonts w:asciiTheme="majorHAnsi" w:hAnsiTheme="majorHAnsi"/>
          <w:sz w:val="20"/>
          <w:szCs w:val="20"/>
        </w:rPr>
        <w:t>irector,</w:t>
      </w:r>
      <w:r w:rsidR="001135CA" w:rsidRPr="001135CA">
        <w:rPr>
          <w:rFonts w:asciiTheme="majorHAnsi" w:hAnsiTheme="majorHAnsi"/>
          <w:sz w:val="20"/>
          <w:szCs w:val="20"/>
        </w:rPr>
        <w:t xml:space="preserve"> </w:t>
      </w:r>
      <w:hyperlink r:id="rId14" w:history="1">
        <w:r w:rsidR="00B247B7" w:rsidRPr="001135CA">
          <w:rPr>
            <w:rStyle w:val="Hyperlink"/>
            <w:rFonts w:asciiTheme="majorHAnsi" w:hAnsiTheme="majorHAnsi"/>
            <w:color w:val="0000FF"/>
            <w:sz w:val="20"/>
            <w:szCs w:val="20"/>
          </w:rPr>
          <w:t>Cotswold Archaeology</w:t>
        </w:r>
      </w:hyperlink>
    </w:p>
    <w:p w14:paraId="7729F22F" w14:textId="77777777" w:rsidR="00082719" w:rsidRPr="001135CA" w:rsidRDefault="00082719" w:rsidP="00082719">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 xml:space="preserve">Tom Moore, Lecturer, </w:t>
      </w:r>
      <w:hyperlink r:id="rId15" w:history="1">
        <w:proofErr w:type="spellStart"/>
        <w:r w:rsidRPr="001135CA">
          <w:rPr>
            <w:rStyle w:val="Hyperlink"/>
            <w:rFonts w:asciiTheme="majorHAnsi" w:hAnsiTheme="majorHAnsi"/>
            <w:color w:val="0000FF"/>
            <w:sz w:val="20"/>
            <w:szCs w:val="20"/>
          </w:rPr>
          <w:t>Dpt</w:t>
        </w:r>
        <w:proofErr w:type="spellEnd"/>
        <w:r w:rsidRPr="001135CA">
          <w:rPr>
            <w:rStyle w:val="Hyperlink"/>
            <w:rFonts w:asciiTheme="majorHAnsi" w:hAnsiTheme="majorHAnsi"/>
            <w:color w:val="0000FF"/>
            <w:sz w:val="20"/>
            <w:szCs w:val="20"/>
          </w:rPr>
          <w:t xml:space="preserve"> of Archaeology, Durham University</w:t>
        </w:r>
      </w:hyperlink>
    </w:p>
    <w:p w14:paraId="1F3CDBA7" w14:textId="77777777" w:rsidR="00082719" w:rsidRPr="001135CA" w:rsidRDefault="00082719" w:rsidP="00082719">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 xml:space="preserve">Will Masefield, Community Wildlife Officer, </w:t>
      </w:r>
      <w:hyperlink r:id="rId16" w:history="1">
        <w:r w:rsidRPr="001135CA">
          <w:rPr>
            <w:rStyle w:val="Hyperlink"/>
            <w:rFonts w:asciiTheme="majorHAnsi" w:hAnsiTheme="majorHAnsi"/>
            <w:color w:val="0000FF"/>
            <w:sz w:val="20"/>
            <w:szCs w:val="20"/>
          </w:rPr>
          <w:t>Gloucester Wildlife Trust</w:t>
        </w:r>
      </w:hyperlink>
    </w:p>
    <w:p w14:paraId="4A4F46E8" w14:textId="150586BE" w:rsidR="00F00481" w:rsidRPr="001135CA" w:rsidRDefault="00F3255B" w:rsidP="00FA7854">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Dave</w:t>
      </w:r>
      <w:r w:rsidR="00082719" w:rsidRPr="001135CA">
        <w:rPr>
          <w:rFonts w:asciiTheme="majorHAnsi" w:hAnsiTheme="majorHAnsi"/>
          <w:sz w:val="20"/>
          <w:szCs w:val="20"/>
        </w:rPr>
        <w:t xml:space="preserve"> Pritchard, Consultant, </w:t>
      </w:r>
      <w:r w:rsidRPr="001135CA">
        <w:rPr>
          <w:rFonts w:asciiTheme="majorHAnsi" w:hAnsiTheme="majorHAnsi"/>
          <w:sz w:val="20"/>
          <w:szCs w:val="20"/>
        </w:rPr>
        <w:t>culture &amp; environment</w:t>
      </w:r>
    </w:p>
    <w:p w14:paraId="67EF9591" w14:textId="77777777" w:rsidR="00F00481" w:rsidRPr="001135CA" w:rsidRDefault="00082719" w:rsidP="00FA7854">
      <w:pPr>
        <w:pStyle w:val="ListParagraph"/>
        <w:numPr>
          <w:ilvl w:val="0"/>
          <w:numId w:val="2"/>
        </w:numPr>
        <w:jc w:val="both"/>
        <w:rPr>
          <w:rStyle w:val="Hyperlink"/>
          <w:rFonts w:asciiTheme="majorHAnsi" w:hAnsiTheme="majorHAnsi"/>
          <w:color w:val="auto"/>
          <w:sz w:val="20"/>
          <w:szCs w:val="20"/>
          <w:u w:val="none"/>
        </w:rPr>
      </w:pPr>
      <w:r w:rsidRPr="001135CA">
        <w:rPr>
          <w:rFonts w:asciiTheme="majorHAnsi" w:hAnsiTheme="majorHAnsi"/>
          <w:sz w:val="20"/>
          <w:szCs w:val="20"/>
        </w:rPr>
        <w:t xml:space="preserve">Henry Robinson, Former President, </w:t>
      </w:r>
      <w:hyperlink r:id="rId17" w:history="1">
        <w:r w:rsidRPr="001135CA">
          <w:rPr>
            <w:rStyle w:val="Hyperlink"/>
            <w:rFonts w:asciiTheme="majorHAnsi" w:hAnsiTheme="majorHAnsi"/>
            <w:color w:val="0000FF"/>
            <w:sz w:val="20"/>
            <w:szCs w:val="20"/>
          </w:rPr>
          <w:t>Country Land and Business Association</w:t>
        </w:r>
      </w:hyperlink>
    </w:p>
    <w:p w14:paraId="15D5C289" w14:textId="6D49B882" w:rsidR="00523757" w:rsidRPr="001135CA" w:rsidRDefault="00B247B7" w:rsidP="00FA7854">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Victoria Seddon-</w:t>
      </w:r>
      <w:proofErr w:type="spellStart"/>
      <w:r w:rsidRPr="001135CA">
        <w:rPr>
          <w:rFonts w:asciiTheme="majorHAnsi" w:hAnsiTheme="majorHAnsi"/>
          <w:sz w:val="20"/>
          <w:szCs w:val="20"/>
        </w:rPr>
        <w:t>Hunns</w:t>
      </w:r>
      <w:proofErr w:type="spellEnd"/>
      <w:r w:rsidRPr="001135CA">
        <w:rPr>
          <w:rFonts w:asciiTheme="majorHAnsi" w:hAnsiTheme="majorHAnsi"/>
          <w:sz w:val="20"/>
          <w:szCs w:val="20"/>
        </w:rPr>
        <w:t>,</w:t>
      </w:r>
      <w:r w:rsidR="006E7B53" w:rsidRPr="001135CA">
        <w:rPr>
          <w:rFonts w:asciiTheme="majorHAnsi" w:hAnsiTheme="majorHAnsi"/>
          <w:sz w:val="20"/>
          <w:szCs w:val="20"/>
        </w:rPr>
        <w:t xml:space="preserve"> Principal Specialist</w:t>
      </w:r>
      <w:r w:rsidR="006E7B53" w:rsidRPr="001135CA">
        <w:rPr>
          <w:rFonts w:asciiTheme="majorHAnsi" w:hAnsiTheme="majorHAnsi"/>
          <w:color w:val="808080" w:themeColor="background1" w:themeShade="80"/>
          <w:sz w:val="20"/>
          <w:szCs w:val="20"/>
        </w:rPr>
        <w:t>,</w:t>
      </w:r>
      <w:r w:rsidR="00F077A7" w:rsidRPr="001135CA">
        <w:rPr>
          <w:rFonts w:asciiTheme="majorHAnsi" w:hAnsiTheme="majorHAnsi"/>
          <w:color w:val="808080" w:themeColor="background1" w:themeShade="80"/>
          <w:sz w:val="20"/>
          <w:szCs w:val="20"/>
        </w:rPr>
        <w:t xml:space="preserve"> </w:t>
      </w:r>
      <w:hyperlink r:id="rId18" w:history="1">
        <w:r w:rsidRPr="001135CA">
          <w:rPr>
            <w:rStyle w:val="Hyperlink"/>
            <w:rFonts w:asciiTheme="majorHAnsi" w:hAnsiTheme="majorHAnsi"/>
            <w:color w:val="0000FF"/>
            <w:sz w:val="20"/>
            <w:szCs w:val="20"/>
          </w:rPr>
          <w:t>Nat</w:t>
        </w:r>
        <w:r w:rsidR="002E1E50" w:rsidRPr="001135CA">
          <w:rPr>
            <w:rStyle w:val="Hyperlink"/>
            <w:rFonts w:asciiTheme="majorHAnsi" w:hAnsiTheme="majorHAnsi"/>
            <w:color w:val="0000FF"/>
            <w:sz w:val="20"/>
            <w:szCs w:val="20"/>
          </w:rPr>
          <w:t>ural England</w:t>
        </w:r>
      </w:hyperlink>
    </w:p>
    <w:p w14:paraId="183380FA" w14:textId="77777777" w:rsidR="00082719" w:rsidRPr="001135CA" w:rsidRDefault="00082719" w:rsidP="00082719">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 xml:space="preserve">Gemma Tully, REFIT Research Assistant, </w:t>
      </w:r>
      <w:hyperlink r:id="rId19" w:history="1">
        <w:proofErr w:type="spellStart"/>
        <w:r w:rsidR="00A5050A" w:rsidRPr="001135CA">
          <w:rPr>
            <w:rStyle w:val="Hyperlink"/>
            <w:rFonts w:asciiTheme="majorHAnsi" w:hAnsiTheme="majorHAnsi"/>
            <w:color w:val="0000FF"/>
            <w:sz w:val="20"/>
            <w:szCs w:val="20"/>
          </w:rPr>
          <w:t>Dpt</w:t>
        </w:r>
        <w:proofErr w:type="spellEnd"/>
        <w:r w:rsidR="00A5050A" w:rsidRPr="001135CA">
          <w:rPr>
            <w:rStyle w:val="Hyperlink"/>
            <w:rFonts w:asciiTheme="majorHAnsi" w:hAnsiTheme="majorHAnsi"/>
            <w:color w:val="0000FF"/>
            <w:sz w:val="20"/>
            <w:szCs w:val="20"/>
          </w:rPr>
          <w:t xml:space="preserve"> of Archaeology, Durham University</w:t>
        </w:r>
      </w:hyperlink>
    </w:p>
    <w:p w14:paraId="0AE7A428" w14:textId="77777777" w:rsidR="00EF75E9" w:rsidRPr="001135CA" w:rsidRDefault="00EF75E9" w:rsidP="00523757">
      <w:pPr>
        <w:pStyle w:val="ListParagraph"/>
        <w:numPr>
          <w:ilvl w:val="0"/>
          <w:numId w:val="2"/>
        </w:numPr>
        <w:jc w:val="both"/>
        <w:rPr>
          <w:rFonts w:asciiTheme="majorHAnsi" w:hAnsiTheme="majorHAnsi"/>
          <w:sz w:val="20"/>
          <w:szCs w:val="20"/>
        </w:rPr>
      </w:pPr>
      <w:r w:rsidRPr="001135CA">
        <w:rPr>
          <w:rFonts w:asciiTheme="majorHAnsi" w:hAnsiTheme="majorHAnsi"/>
          <w:sz w:val="20"/>
          <w:szCs w:val="20"/>
        </w:rPr>
        <w:t>Rob Witcher</w:t>
      </w:r>
      <w:r w:rsidR="004D04A9" w:rsidRPr="001135CA">
        <w:rPr>
          <w:rFonts w:asciiTheme="majorHAnsi" w:hAnsiTheme="majorHAnsi"/>
          <w:sz w:val="20"/>
          <w:szCs w:val="20"/>
        </w:rPr>
        <w:t xml:space="preserve">, Senior Lecturer, </w:t>
      </w:r>
      <w:hyperlink r:id="rId20" w:history="1">
        <w:proofErr w:type="spellStart"/>
        <w:r w:rsidR="004D04A9" w:rsidRPr="001135CA">
          <w:rPr>
            <w:rStyle w:val="Hyperlink"/>
            <w:rFonts w:asciiTheme="majorHAnsi" w:hAnsiTheme="majorHAnsi"/>
            <w:sz w:val="20"/>
            <w:szCs w:val="20"/>
          </w:rPr>
          <w:t>Dpt</w:t>
        </w:r>
        <w:proofErr w:type="spellEnd"/>
        <w:r w:rsidR="004D04A9" w:rsidRPr="001135CA">
          <w:rPr>
            <w:rStyle w:val="Hyperlink"/>
            <w:rFonts w:asciiTheme="majorHAnsi" w:hAnsiTheme="majorHAnsi"/>
            <w:sz w:val="20"/>
            <w:szCs w:val="20"/>
          </w:rPr>
          <w:t xml:space="preserve"> of Archaeology, Durham University</w:t>
        </w:r>
      </w:hyperlink>
    </w:p>
    <w:p w14:paraId="739141E2" w14:textId="77777777" w:rsidR="00BB190B" w:rsidRPr="001135CA" w:rsidRDefault="00BB190B" w:rsidP="001135CA">
      <w:pPr>
        <w:pBdr>
          <w:top w:val="dotted" w:sz="4" w:space="1" w:color="auto"/>
          <w:bottom w:val="dotted" w:sz="4" w:space="1" w:color="auto"/>
        </w:pBdr>
        <w:jc w:val="both"/>
        <w:rPr>
          <w:rFonts w:asciiTheme="majorHAnsi" w:hAnsiTheme="majorHAnsi"/>
          <w:b/>
          <w:i/>
          <w:sz w:val="22"/>
          <w:szCs w:val="22"/>
          <w:lang w:eastAsia="en-GB"/>
        </w:rPr>
      </w:pPr>
      <w:r w:rsidRPr="001135CA">
        <w:rPr>
          <w:rFonts w:asciiTheme="majorHAnsi" w:hAnsiTheme="majorHAnsi"/>
          <w:b/>
          <w:i/>
          <w:sz w:val="22"/>
          <w:szCs w:val="22"/>
          <w:lang w:eastAsia="en-GB"/>
        </w:rPr>
        <w:t>Spain</w:t>
      </w:r>
    </w:p>
    <w:p w14:paraId="26997383" w14:textId="12D94189" w:rsidR="00BB190B" w:rsidRPr="001135CA" w:rsidRDefault="00BB190B" w:rsidP="00BB190B">
      <w:pPr>
        <w:pStyle w:val="ListParagraph"/>
        <w:numPr>
          <w:ilvl w:val="0"/>
          <w:numId w:val="2"/>
        </w:numPr>
        <w:jc w:val="both"/>
        <w:rPr>
          <w:rFonts w:asciiTheme="majorHAnsi" w:hAnsiTheme="majorHAnsi"/>
          <w:sz w:val="20"/>
          <w:szCs w:val="20"/>
          <w:lang w:eastAsia="en-GB"/>
        </w:rPr>
      </w:pPr>
      <w:proofErr w:type="spellStart"/>
      <w:r w:rsidRPr="001135CA">
        <w:rPr>
          <w:rFonts w:asciiTheme="majorHAnsi" w:hAnsiTheme="majorHAnsi"/>
          <w:sz w:val="20"/>
          <w:szCs w:val="20"/>
          <w:lang w:val="fr-FR" w:eastAsia="en-GB"/>
        </w:rPr>
        <w:t>Jesús</w:t>
      </w:r>
      <w:proofErr w:type="spellEnd"/>
      <w:r w:rsidRPr="001135CA">
        <w:rPr>
          <w:rFonts w:asciiTheme="majorHAnsi" w:hAnsiTheme="majorHAnsi"/>
          <w:sz w:val="20"/>
          <w:szCs w:val="20"/>
          <w:lang w:val="fr-FR" w:eastAsia="en-GB"/>
        </w:rPr>
        <w:t xml:space="preserve"> R. </w:t>
      </w:r>
      <w:proofErr w:type="spellStart"/>
      <w:r w:rsidRPr="001135CA">
        <w:rPr>
          <w:rFonts w:asciiTheme="majorHAnsi" w:hAnsiTheme="majorHAnsi"/>
          <w:sz w:val="20"/>
          <w:szCs w:val="20"/>
          <w:lang w:val="fr-FR" w:eastAsia="en-GB"/>
        </w:rPr>
        <w:t>Álvarez</w:t>
      </w:r>
      <w:proofErr w:type="spellEnd"/>
      <w:r w:rsidR="00355471" w:rsidRPr="001135CA">
        <w:rPr>
          <w:rFonts w:asciiTheme="majorHAnsi" w:hAnsiTheme="majorHAnsi"/>
          <w:sz w:val="20"/>
          <w:szCs w:val="20"/>
          <w:lang w:val="fr-FR" w:eastAsia="en-GB"/>
        </w:rPr>
        <w:t xml:space="preserve"> </w:t>
      </w:r>
      <w:proofErr w:type="spellStart"/>
      <w:r w:rsidRPr="001135CA">
        <w:rPr>
          <w:rFonts w:asciiTheme="majorHAnsi" w:hAnsiTheme="majorHAnsi"/>
          <w:sz w:val="20"/>
          <w:szCs w:val="20"/>
          <w:lang w:val="fr-FR" w:eastAsia="en-GB"/>
        </w:rPr>
        <w:t>Sanchís</w:t>
      </w:r>
      <w:proofErr w:type="spellEnd"/>
      <w:r w:rsidRPr="001135CA">
        <w:rPr>
          <w:rFonts w:asciiTheme="majorHAnsi" w:hAnsiTheme="majorHAnsi"/>
          <w:sz w:val="20"/>
          <w:szCs w:val="20"/>
          <w:lang w:eastAsia="en-GB"/>
        </w:rPr>
        <w:t xml:space="preserve">, Professor, </w:t>
      </w:r>
      <w:hyperlink r:id="rId21" w:history="1">
        <w:proofErr w:type="spellStart"/>
        <w:r w:rsidRPr="001135CA">
          <w:rPr>
            <w:rStyle w:val="Hyperlink"/>
            <w:rFonts w:asciiTheme="majorHAnsi" w:hAnsiTheme="majorHAnsi"/>
            <w:sz w:val="20"/>
            <w:szCs w:val="20"/>
            <w:lang w:eastAsia="en-GB"/>
          </w:rPr>
          <w:t>Departamento</w:t>
        </w:r>
        <w:proofErr w:type="spellEnd"/>
        <w:r w:rsidRPr="001135CA">
          <w:rPr>
            <w:rStyle w:val="Hyperlink"/>
            <w:rFonts w:asciiTheme="majorHAnsi" w:hAnsiTheme="majorHAnsi"/>
            <w:sz w:val="20"/>
            <w:szCs w:val="20"/>
            <w:lang w:eastAsia="en-GB"/>
          </w:rPr>
          <w:t xml:space="preserve"> de </w:t>
        </w:r>
        <w:proofErr w:type="spellStart"/>
        <w:r w:rsidRPr="001135CA">
          <w:rPr>
            <w:rStyle w:val="Hyperlink"/>
            <w:rFonts w:asciiTheme="majorHAnsi" w:hAnsiTheme="majorHAnsi"/>
            <w:sz w:val="20"/>
            <w:szCs w:val="20"/>
            <w:lang w:eastAsia="en-GB"/>
          </w:rPr>
          <w:t>Prehistoria</w:t>
        </w:r>
        <w:proofErr w:type="spellEnd"/>
        <w:r w:rsidRPr="001135CA">
          <w:rPr>
            <w:rStyle w:val="Hyperlink"/>
            <w:rFonts w:asciiTheme="majorHAnsi" w:hAnsiTheme="majorHAnsi"/>
            <w:sz w:val="20"/>
            <w:szCs w:val="20"/>
            <w:lang w:eastAsia="en-GB"/>
          </w:rPr>
          <w:t xml:space="preserve">, Universidad </w:t>
        </w:r>
        <w:proofErr w:type="spellStart"/>
        <w:r w:rsidRPr="001135CA">
          <w:rPr>
            <w:rStyle w:val="Hyperlink"/>
            <w:rFonts w:asciiTheme="majorHAnsi" w:hAnsiTheme="majorHAnsi"/>
            <w:sz w:val="20"/>
            <w:szCs w:val="20"/>
            <w:lang w:eastAsia="en-GB"/>
          </w:rPr>
          <w:t>Complutense</w:t>
        </w:r>
        <w:proofErr w:type="spellEnd"/>
      </w:hyperlink>
      <w:r w:rsidRPr="001135CA">
        <w:rPr>
          <w:rFonts w:asciiTheme="majorHAnsi" w:hAnsiTheme="majorHAnsi"/>
          <w:sz w:val="20"/>
          <w:szCs w:val="20"/>
          <w:lang w:eastAsia="en-GB"/>
        </w:rPr>
        <w:t>, Madrid</w:t>
      </w:r>
    </w:p>
    <w:p w14:paraId="67F13E88" w14:textId="351105C8" w:rsidR="00BB190B" w:rsidRPr="001135CA" w:rsidRDefault="00BB190B" w:rsidP="00BB190B">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Enrique </w:t>
      </w:r>
      <w:proofErr w:type="spellStart"/>
      <w:r w:rsidRPr="001135CA">
        <w:rPr>
          <w:rFonts w:asciiTheme="majorHAnsi" w:hAnsiTheme="majorHAnsi"/>
          <w:sz w:val="20"/>
          <w:szCs w:val="20"/>
          <w:lang w:val="fr-FR" w:eastAsia="en-GB"/>
        </w:rPr>
        <w:t>Baquedano</w:t>
      </w:r>
      <w:proofErr w:type="spellEnd"/>
      <w:r w:rsidRPr="001135CA">
        <w:rPr>
          <w:rFonts w:asciiTheme="majorHAnsi" w:hAnsiTheme="majorHAnsi"/>
          <w:sz w:val="20"/>
          <w:szCs w:val="20"/>
          <w:lang w:val="fr-FR" w:eastAsia="en-GB"/>
        </w:rPr>
        <w:t xml:space="preserve">, </w:t>
      </w:r>
      <w:proofErr w:type="spellStart"/>
      <w:r w:rsidRPr="001135CA">
        <w:rPr>
          <w:rFonts w:asciiTheme="majorHAnsi" w:hAnsiTheme="majorHAnsi"/>
          <w:sz w:val="20"/>
          <w:szCs w:val="20"/>
          <w:lang w:val="fr-FR" w:eastAsia="en-GB"/>
        </w:rPr>
        <w:t>Director</w:t>
      </w:r>
      <w:proofErr w:type="spellEnd"/>
      <w:r w:rsidRPr="001135CA">
        <w:rPr>
          <w:rFonts w:asciiTheme="majorHAnsi" w:hAnsiTheme="majorHAnsi"/>
          <w:sz w:val="20"/>
          <w:szCs w:val="20"/>
          <w:lang w:val="fr-FR" w:eastAsia="en-GB"/>
        </w:rPr>
        <w:t xml:space="preserve">, </w:t>
      </w:r>
      <w:hyperlink r:id="rId22" w:history="1">
        <w:proofErr w:type="spellStart"/>
        <w:r w:rsidRPr="001135CA">
          <w:rPr>
            <w:rStyle w:val="Hyperlink"/>
            <w:rFonts w:asciiTheme="majorHAnsi" w:hAnsiTheme="majorHAnsi"/>
            <w:bCs/>
            <w:color w:val="0000FF"/>
            <w:sz w:val="20"/>
            <w:szCs w:val="20"/>
            <w:lang w:val="fr-FR" w:eastAsia="en-GB"/>
          </w:rPr>
          <w:t>Museo</w:t>
        </w:r>
        <w:proofErr w:type="spellEnd"/>
        <w:r w:rsidR="00F077A7" w:rsidRPr="001135CA">
          <w:rPr>
            <w:rStyle w:val="Hyperlink"/>
            <w:rFonts w:asciiTheme="majorHAnsi" w:hAnsiTheme="majorHAnsi"/>
            <w:bCs/>
            <w:color w:val="0000FF"/>
            <w:sz w:val="20"/>
            <w:szCs w:val="20"/>
            <w:lang w:val="fr-FR" w:eastAsia="en-GB"/>
          </w:rPr>
          <w:t xml:space="preserve"> </w:t>
        </w:r>
        <w:proofErr w:type="spellStart"/>
        <w:r w:rsidRPr="001135CA">
          <w:rPr>
            <w:rStyle w:val="Hyperlink"/>
            <w:rFonts w:asciiTheme="majorHAnsi" w:hAnsiTheme="majorHAnsi"/>
            <w:color w:val="0000FF"/>
            <w:sz w:val="20"/>
            <w:szCs w:val="20"/>
            <w:lang w:val="fr-FR" w:eastAsia="en-GB"/>
          </w:rPr>
          <w:t>Arqueológico</w:t>
        </w:r>
        <w:proofErr w:type="spellEnd"/>
        <w:r w:rsidR="00F077A7" w:rsidRPr="001135CA">
          <w:rPr>
            <w:rStyle w:val="Hyperlink"/>
            <w:rFonts w:asciiTheme="majorHAnsi" w:hAnsiTheme="majorHAnsi"/>
            <w:color w:val="0000FF"/>
            <w:sz w:val="20"/>
            <w:szCs w:val="20"/>
            <w:lang w:val="fr-FR" w:eastAsia="en-GB"/>
          </w:rPr>
          <w:t xml:space="preserve"> </w:t>
        </w:r>
        <w:proofErr w:type="spellStart"/>
        <w:r w:rsidRPr="001135CA">
          <w:rPr>
            <w:rStyle w:val="Hyperlink"/>
            <w:rFonts w:asciiTheme="majorHAnsi" w:hAnsiTheme="majorHAnsi"/>
            <w:bCs/>
            <w:color w:val="0000FF"/>
            <w:sz w:val="20"/>
            <w:szCs w:val="20"/>
            <w:lang w:val="fr-FR" w:eastAsia="en-GB"/>
          </w:rPr>
          <w:t>Regional</w:t>
        </w:r>
        <w:proofErr w:type="spellEnd"/>
        <w:r w:rsidRPr="001135CA">
          <w:rPr>
            <w:rStyle w:val="Hyperlink"/>
            <w:rFonts w:asciiTheme="majorHAnsi" w:hAnsiTheme="majorHAnsi"/>
            <w:color w:val="0000FF"/>
            <w:sz w:val="20"/>
            <w:szCs w:val="20"/>
            <w:lang w:val="fr-FR" w:eastAsia="en-GB"/>
          </w:rPr>
          <w:t xml:space="preserve"> de la </w:t>
        </w:r>
        <w:proofErr w:type="spellStart"/>
        <w:r w:rsidRPr="001135CA">
          <w:rPr>
            <w:rStyle w:val="Hyperlink"/>
            <w:rFonts w:asciiTheme="majorHAnsi" w:hAnsiTheme="majorHAnsi"/>
            <w:color w:val="0000FF"/>
            <w:sz w:val="20"/>
            <w:szCs w:val="20"/>
            <w:lang w:val="fr-FR" w:eastAsia="en-GB"/>
          </w:rPr>
          <w:t>Comunidad</w:t>
        </w:r>
        <w:proofErr w:type="spellEnd"/>
        <w:r w:rsidRPr="001135CA">
          <w:rPr>
            <w:rStyle w:val="Hyperlink"/>
            <w:rFonts w:asciiTheme="majorHAnsi" w:hAnsiTheme="majorHAnsi"/>
            <w:color w:val="0000FF"/>
            <w:sz w:val="20"/>
            <w:szCs w:val="20"/>
            <w:lang w:val="fr-FR" w:eastAsia="en-GB"/>
          </w:rPr>
          <w:t xml:space="preserve"> de </w:t>
        </w:r>
        <w:r w:rsidRPr="001135CA">
          <w:rPr>
            <w:rStyle w:val="Hyperlink"/>
            <w:rFonts w:asciiTheme="majorHAnsi" w:hAnsiTheme="majorHAnsi"/>
            <w:bCs/>
            <w:color w:val="0000FF"/>
            <w:sz w:val="20"/>
            <w:szCs w:val="20"/>
            <w:lang w:val="fr-FR" w:eastAsia="en-GB"/>
          </w:rPr>
          <w:t>Madrid</w:t>
        </w:r>
      </w:hyperlink>
    </w:p>
    <w:p w14:paraId="2CF8CE5C" w14:textId="77777777" w:rsidR="00BB190B" w:rsidRPr="001135CA" w:rsidRDefault="00BB190B" w:rsidP="00BB190B">
      <w:pPr>
        <w:pStyle w:val="ListParagraph"/>
        <w:numPr>
          <w:ilvl w:val="0"/>
          <w:numId w:val="2"/>
        </w:numPr>
        <w:jc w:val="both"/>
        <w:rPr>
          <w:rFonts w:asciiTheme="majorHAnsi" w:hAnsiTheme="majorHAnsi"/>
          <w:sz w:val="20"/>
          <w:szCs w:val="20"/>
          <w:lang w:eastAsia="en-GB"/>
        </w:rPr>
      </w:pPr>
      <w:proofErr w:type="spellStart"/>
      <w:r w:rsidRPr="001135CA">
        <w:rPr>
          <w:rFonts w:asciiTheme="majorHAnsi" w:hAnsiTheme="majorHAnsi"/>
          <w:sz w:val="20"/>
          <w:szCs w:val="20"/>
          <w:lang w:val="fr-FR" w:eastAsia="en-GB"/>
        </w:rPr>
        <w:t>Jesús</w:t>
      </w:r>
      <w:proofErr w:type="spellEnd"/>
      <w:r w:rsidRPr="001135CA">
        <w:rPr>
          <w:rFonts w:asciiTheme="majorHAnsi" w:hAnsiTheme="majorHAnsi"/>
          <w:sz w:val="20"/>
          <w:szCs w:val="20"/>
          <w:lang w:eastAsia="en-GB"/>
        </w:rPr>
        <w:t xml:space="preserve"> Rodriguez Hernandez, REFIT Research Assistant, </w:t>
      </w:r>
      <w:hyperlink r:id="rId23" w:history="1">
        <w:proofErr w:type="spellStart"/>
        <w:r w:rsidRPr="001135CA">
          <w:rPr>
            <w:rStyle w:val="Hyperlink"/>
            <w:rFonts w:asciiTheme="majorHAnsi" w:hAnsiTheme="majorHAnsi"/>
            <w:sz w:val="20"/>
            <w:szCs w:val="20"/>
            <w:lang w:eastAsia="en-GB"/>
          </w:rPr>
          <w:t>Departamento</w:t>
        </w:r>
        <w:proofErr w:type="spellEnd"/>
        <w:r w:rsidRPr="001135CA">
          <w:rPr>
            <w:rStyle w:val="Hyperlink"/>
            <w:rFonts w:asciiTheme="majorHAnsi" w:hAnsiTheme="majorHAnsi"/>
            <w:sz w:val="20"/>
            <w:szCs w:val="20"/>
            <w:lang w:eastAsia="en-GB"/>
          </w:rPr>
          <w:t xml:space="preserve"> de </w:t>
        </w:r>
        <w:proofErr w:type="spellStart"/>
        <w:r w:rsidRPr="001135CA">
          <w:rPr>
            <w:rStyle w:val="Hyperlink"/>
            <w:rFonts w:asciiTheme="majorHAnsi" w:hAnsiTheme="majorHAnsi"/>
            <w:sz w:val="20"/>
            <w:szCs w:val="20"/>
            <w:lang w:eastAsia="en-GB"/>
          </w:rPr>
          <w:t>Prehistoria</w:t>
        </w:r>
        <w:proofErr w:type="spellEnd"/>
        <w:r w:rsidRPr="001135CA">
          <w:rPr>
            <w:rStyle w:val="Hyperlink"/>
            <w:rFonts w:asciiTheme="majorHAnsi" w:hAnsiTheme="majorHAnsi"/>
            <w:sz w:val="20"/>
            <w:szCs w:val="20"/>
            <w:lang w:eastAsia="en-GB"/>
          </w:rPr>
          <w:t xml:space="preserve">, Universidad </w:t>
        </w:r>
        <w:proofErr w:type="spellStart"/>
        <w:r w:rsidRPr="001135CA">
          <w:rPr>
            <w:rStyle w:val="Hyperlink"/>
            <w:rFonts w:asciiTheme="majorHAnsi" w:hAnsiTheme="majorHAnsi"/>
            <w:sz w:val="20"/>
            <w:szCs w:val="20"/>
            <w:lang w:eastAsia="en-GB"/>
          </w:rPr>
          <w:t>Complutense</w:t>
        </w:r>
        <w:proofErr w:type="spellEnd"/>
      </w:hyperlink>
      <w:r w:rsidRPr="001135CA">
        <w:rPr>
          <w:rFonts w:asciiTheme="majorHAnsi" w:hAnsiTheme="majorHAnsi"/>
          <w:sz w:val="20"/>
          <w:szCs w:val="20"/>
          <w:lang w:eastAsia="en-GB"/>
        </w:rPr>
        <w:t>, Madrid</w:t>
      </w:r>
    </w:p>
    <w:p w14:paraId="17F612DC" w14:textId="657AE8D8" w:rsidR="00355471" w:rsidRPr="001135CA" w:rsidRDefault="00BB190B" w:rsidP="00355471">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J. Francisco </w:t>
      </w:r>
      <w:proofErr w:type="spellStart"/>
      <w:r w:rsidRPr="001135CA">
        <w:rPr>
          <w:rFonts w:asciiTheme="majorHAnsi" w:hAnsiTheme="majorHAnsi"/>
          <w:sz w:val="20"/>
          <w:szCs w:val="20"/>
          <w:lang w:val="fr-FR" w:eastAsia="en-GB"/>
        </w:rPr>
        <w:t>Fabián</w:t>
      </w:r>
      <w:proofErr w:type="spellEnd"/>
      <w:r w:rsidR="00355471" w:rsidRPr="001135CA">
        <w:rPr>
          <w:rFonts w:asciiTheme="majorHAnsi" w:hAnsiTheme="majorHAnsi"/>
          <w:sz w:val="20"/>
          <w:szCs w:val="20"/>
          <w:lang w:val="fr-FR" w:eastAsia="en-GB"/>
        </w:rPr>
        <w:t xml:space="preserve"> </w:t>
      </w:r>
      <w:r w:rsidRPr="001135CA">
        <w:rPr>
          <w:rFonts w:asciiTheme="majorHAnsi" w:hAnsiTheme="majorHAnsi"/>
          <w:sz w:val="20"/>
          <w:szCs w:val="20"/>
          <w:lang w:val="fr-FR" w:eastAsia="en-GB"/>
        </w:rPr>
        <w:t xml:space="preserve">García, </w:t>
      </w:r>
      <w:hyperlink r:id="rId24" w:history="1">
        <w:proofErr w:type="spellStart"/>
        <w:r w:rsidRPr="001135CA">
          <w:rPr>
            <w:rStyle w:val="Hyperlink"/>
            <w:rFonts w:asciiTheme="majorHAnsi" w:hAnsiTheme="majorHAnsi"/>
            <w:sz w:val="20"/>
            <w:szCs w:val="20"/>
            <w:lang w:val="fr-FR" w:eastAsia="en-GB"/>
          </w:rPr>
          <w:t>Servicio</w:t>
        </w:r>
        <w:proofErr w:type="spellEnd"/>
        <w:r w:rsidRPr="001135CA">
          <w:rPr>
            <w:rStyle w:val="Hyperlink"/>
            <w:rFonts w:asciiTheme="majorHAnsi" w:hAnsiTheme="majorHAnsi"/>
            <w:sz w:val="20"/>
            <w:szCs w:val="20"/>
            <w:lang w:val="fr-FR" w:eastAsia="en-GB"/>
          </w:rPr>
          <w:t xml:space="preserve"> Territorial de Cultura, </w:t>
        </w:r>
        <w:proofErr w:type="spellStart"/>
        <w:r w:rsidRPr="001135CA">
          <w:rPr>
            <w:rStyle w:val="Hyperlink"/>
            <w:rFonts w:asciiTheme="majorHAnsi" w:hAnsiTheme="majorHAnsi"/>
            <w:sz w:val="20"/>
            <w:szCs w:val="20"/>
            <w:lang w:val="fr-FR" w:eastAsia="en-GB"/>
          </w:rPr>
          <w:t>Junta</w:t>
        </w:r>
        <w:proofErr w:type="spellEnd"/>
        <w:r w:rsidRPr="001135CA">
          <w:rPr>
            <w:rStyle w:val="Hyperlink"/>
            <w:rFonts w:asciiTheme="majorHAnsi" w:hAnsiTheme="majorHAnsi"/>
            <w:sz w:val="20"/>
            <w:szCs w:val="20"/>
            <w:lang w:val="fr-FR" w:eastAsia="en-GB"/>
          </w:rPr>
          <w:t xml:space="preserve"> de Castilla y León</w:t>
        </w:r>
      </w:hyperlink>
      <w:r w:rsidRPr="001135CA">
        <w:rPr>
          <w:rFonts w:asciiTheme="majorHAnsi" w:hAnsiTheme="majorHAnsi"/>
          <w:sz w:val="20"/>
          <w:szCs w:val="20"/>
          <w:lang w:val="fr-FR" w:eastAsia="en-GB"/>
        </w:rPr>
        <w:t>, Ávila</w:t>
      </w:r>
    </w:p>
    <w:p w14:paraId="247DA5B5" w14:textId="77777777" w:rsidR="00BB190B" w:rsidRPr="001135CA" w:rsidRDefault="00BB190B" w:rsidP="00355471">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Eduardo Duque </w:t>
      </w:r>
      <w:proofErr w:type="spellStart"/>
      <w:r w:rsidRPr="001135CA">
        <w:rPr>
          <w:rFonts w:asciiTheme="majorHAnsi" w:hAnsiTheme="majorHAnsi"/>
          <w:sz w:val="20"/>
          <w:szCs w:val="20"/>
          <w:lang w:val="fr-FR" w:eastAsia="en-GB"/>
        </w:rPr>
        <w:t>Pindado</w:t>
      </w:r>
      <w:proofErr w:type="spellEnd"/>
      <w:r w:rsidRPr="001135CA">
        <w:rPr>
          <w:rFonts w:asciiTheme="majorHAnsi" w:hAnsiTheme="majorHAnsi"/>
          <w:sz w:val="20"/>
          <w:szCs w:val="20"/>
          <w:lang w:val="fr-FR" w:eastAsia="en-GB"/>
        </w:rPr>
        <w:t xml:space="preserve">, Responsable </w:t>
      </w:r>
      <w:proofErr w:type="spellStart"/>
      <w:r w:rsidRPr="001135CA">
        <w:rPr>
          <w:rFonts w:asciiTheme="majorHAnsi" w:hAnsiTheme="majorHAnsi"/>
          <w:sz w:val="20"/>
          <w:szCs w:val="20"/>
          <w:lang w:val="fr-FR" w:eastAsia="en-GB"/>
        </w:rPr>
        <w:t>del</w:t>
      </w:r>
      <w:proofErr w:type="spellEnd"/>
      <w:r w:rsidRPr="001135CA">
        <w:rPr>
          <w:rFonts w:asciiTheme="majorHAnsi" w:hAnsiTheme="majorHAnsi"/>
          <w:sz w:val="20"/>
          <w:szCs w:val="20"/>
          <w:lang w:val="fr-FR" w:eastAsia="en-GB"/>
        </w:rPr>
        <w:t xml:space="preserve"> </w:t>
      </w:r>
      <w:proofErr w:type="spellStart"/>
      <w:r w:rsidRPr="001135CA">
        <w:rPr>
          <w:rFonts w:asciiTheme="majorHAnsi" w:hAnsiTheme="majorHAnsi"/>
          <w:sz w:val="20"/>
          <w:szCs w:val="20"/>
          <w:lang w:val="fr-FR" w:eastAsia="en-GB"/>
        </w:rPr>
        <w:t>Área</w:t>
      </w:r>
      <w:proofErr w:type="spellEnd"/>
      <w:r w:rsidRPr="001135CA">
        <w:rPr>
          <w:rFonts w:asciiTheme="majorHAnsi" w:hAnsiTheme="majorHAnsi"/>
          <w:sz w:val="20"/>
          <w:szCs w:val="20"/>
          <w:lang w:val="fr-FR" w:eastAsia="en-GB"/>
        </w:rPr>
        <w:t xml:space="preserve"> de Cultura, Patrimonio, </w:t>
      </w:r>
      <w:proofErr w:type="spellStart"/>
      <w:r w:rsidRPr="001135CA">
        <w:rPr>
          <w:rFonts w:asciiTheme="majorHAnsi" w:hAnsiTheme="majorHAnsi"/>
          <w:sz w:val="20"/>
          <w:szCs w:val="20"/>
          <w:lang w:val="fr-FR" w:eastAsia="en-GB"/>
        </w:rPr>
        <w:t>Juventud</w:t>
      </w:r>
      <w:proofErr w:type="spellEnd"/>
      <w:r w:rsidRPr="001135CA">
        <w:rPr>
          <w:rFonts w:asciiTheme="majorHAnsi" w:hAnsiTheme="majorHAnsi"/>
          <w:sz w:val="20"/>
          <w:szCs w:val="20"/>
          <w:lang w:val="fr-FR" w:eastAsia="en-GB"/>
        </w:rPr>
        <w:t xml:space="preserve"> y </w:t>
      </w:r>
      <w:proofErr w:type="spellStart"/>
      <w:r w:rsidRPr="001135CA">
        <w:rPr>
          <w:rFonts w:asciiTheme="majorHAnsi" w:hAnsiTheme="majorHAnsi"/>
          <w:sz w:val="20"/>
          <w:szCs w:val="20"/>
          <w:lang w:val="fr-FR" w:eastAsia="en-GB"/>
        </w:rPr>
        <w:t>Deporte</w:t>
      </w:r>
      <w:proofErr w:type="spellEnd"/>
      <w:r w:rsidRPr="001135CA">
        <w:rPr>
          <w:rFonts w:asciiTheme="majorHAnsi" w:hAnsiTheme="majorHAnsi"/>
          <w:sz w:val="20"/>
          <w:szCs w:val="20"/>
          <w:lang w:val="fr-FR" w:eastAsia="en-GB"/>
        </w:rPr>
        <w:t xml:space="preserve">, </w:t>
      </w:r>
      <w:hyperlink r:id="rId25" w:history="1">
        <w:proofErr w:type="spellStart"/>
        <w:r w:rsidRPr="001135CA">
          <w:rPr>
            <w:rStyle w:val="Hyperlink"/>
            <w:rFonts w:asciiTheme="majorHAnsi" w:hAnsiTheme="majorHAnsi"/>
            <w:color w:val="0000FF"/>
            <w:sz w:val="20"/>
            <w:szCs w:val="20"/>
            <w:lang w:val="fr-FR" w:eastAsia="en-GB"/>
          </w:rPr>
          <w:t>Diputación</w:t>
        </w:r>
        <w:proofErr w:type="spellEnd"/>
        <w:r w:rsidRPr="001135CA">
          <w:rPr>
            <w:rStyle w:val="Hyperlink"/>
            <w:rFonts w:asciiTheme="majorHAnsi" w:hAnsiTheme="majorHAnsi"/>
            <w:color w:val="0000FF"/>
            <w:sz w:val="20"/>
            <w:szCs w:val="20"/>
            <w:lang w:val="fr-FR" w:eastAsia="en-GB"/>
          </w:rPr>
          <w:t xml:space="preserve"> de Ávila</w:t>
        </w:r>
      </w:hyperlink>
    </w:p>
    <w:p w14:paraId="034ADCF6" w14:textId="77777777" w:rsidR="00B247B7" w:rsidRPr="001135CA" w:rsidRDefault="00B247B7" w:rsidP="001135CA">
      <w:pPr>
        <w:pBdr>
          <w:top w:val="dotted" w:sz="4" w:space="1" w:color="auto"/>
          <w:bottom w:val="dotted" w:sz="4" w:space="1" w:color="auto"/>
        </w:pBdr>
        <w:jc w:val="both"/>
        <w:rPr>
          <w:rFonts w:asciiTheme="majorHAnsi" w:hAnsiTheme="majorHAnsi"/>
          <w:b/>
          <w:color w:val="auto"/>
          <w:sz w:val="22"/>
          <w:szCs w:val="22"/>
        </w:rPr>
      </w:pPr>
      <w:r w:rsidRPr="001135CA">
        <w:rPr>
          <w:rFonts w:asciiTheme="majorHAnsi" w:hAnsiTheme="majorHAnsi"/>
          <w:b/>
          <w:i/>
          <w:sz w:val="22"/>
          <w:szCs w:val="22"/>
        </w:rPr>
        <w:t>France</w:t>
      </w:r>
    </w:p>
    <w:p w14:paraId="6A0B726D" w14:textId="6B86C8A3" w:rsidR="00B247B7" w:rsidRPr="001135CA" w:rsidRDefault="00082719" w:rsidP="00B247B7">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Laïla</w:t>
      </w:r>
      <w:r w:rsidR="00B247B7" w:rsidRPr="001135CA">
        <w:rPr>
          <w:rFonts w:asciiTheme="majorHAnsi" w:hAnsiTheme="majorHAnsi"/>
          <w:sz w:val="20"/>
          <w:szCs w:val="20"/>
          <w:lang w:val="fr-FR" w:eastAsia="en-GB"/>
        </w:rPr>
        <w:t xml:space="preserve"> Ayache, </w:t>
      </w:r>
      <w:r w:rsidRPr="001135CA">
        <w:rPr>
          <w:rFonts w:asciiTheme="majorHAnsi" w:hAnsiTheme="majorHAnsi"/>
          <w:sz w:val="20"/>
          <w:szCs w:val="20"/>
          <w:lang w:val="fr-FR" w:eastAsia="en-GB"/>
        </w:rPr>
        <w:t>Conservatrice du musée de</w:t>
      </w:r>
      <w:r w:rsidR="00D0782E" w:rsidRPr="001135CA">
        <w:rPr>
          <w:rFonts w:asciiTheme="majorHAnsi" w:hAnsiTheme="majorHAnsi"/>
          <w:sz w:val="20"/>
          <w:szCs w:val="20"/>
          <w:lang w:val="fr-FR" w:eastAsia="en-GB"/>
        </w:rPr>
        <w:t xml:space="preserve"> </w:t>
      </w:r>
      <w:hyperlink r:id="rId26" w:history="1">
        <w:r w:rsidR="00B247B7" w:rsidRPr="001135CA">
          <w:rPr>
            <w:rStyle w:val="Hyperlink"/>
            <w:rFonts w:asciiTheme="majorHAnsi" w:hAnsiTheme="majorHAnsi"/>
            <w:sz w:val="20"/>
            <w:szCs w:val="20"/>
            <w:lang w:val="fr-FR" w:eastAsia="en-GB"/>
          </w:rPr>
          <w:t>Bibracte</w:t>
        </w:r>
      </w:hyperlink>
    </w:p>
    <w:p w14:paraId="10F1A2AC" w14:textId="262718E4" w:rsidR="00E071F4" w:rsidRPr="001135CA" w:rsidRDefault="00E071F4" w:rsidP="00DF089D">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color w:val="808080" w:themeColor="background1" w:themeShade="80"/>
          <w:sz w:val="20"/>
          <w:szCs w:val="20"/>
          <w:lang w:val="fr-FR" w:eastAsia="en-GB"/>
        </w:rPr>
        <w:t xml:space="preserve">Stéphanie Beaussier, </w:t>
      </w:r>
      <w:r w:rsidR="002A7902" w:rsidRPr="001135CA">
        <w:rPr>
          <w:rFonts w:asciiTheme="majorHAnsi" w:hAnsiTheme="majorHAnsi"/>
          <w:color w:val="808080" w:themeColor="background1" w:themeShade="80"/>
          <w:sz w:val="20"/>
          <w:szCs w:val="20"/>
          <w:lang w:val="fr-FR" w:eastAsia="en-GB"/>
        </w:rPr>
        <w:t>C</w:t>
      </w:r>
      <w:r w:rsidRPr="001135CA">
        <w:rPr>
          <w:rFonts w:asciiTheme="majorHAnsi" w:hAnsiTheme="majorHAnsi"/>
          <w:color w:val="808080" w:themeColor="background1" w:themeShade="80"/>
          <w:sz w:val="20"/>
          <w:szCs w:val="20"/>
          <w:lang w:val="fr-FR" w:eastAsia="en-GB"/>
        </w:rPr>
        <w:t xml:space="preserve">hargée de mission, </w:t>
      </w:r>
      <w:hyperlink r:id="rId27" w:history="1">
        <w:r w:rsidRPr="001135CA">
          <w:rPr>
            <w:rStyle w:val="Hyperlink"/>
            <w:rFonts w:asciiTheme="majorHAnsi" w:hAnsiTheme="majorHAnsi"/>
            <w:sz w:val="20"/>
            <w:szCs w:val="20"/>
            <w:lang w:val="fr-FR" w:eastAsia="en-GB"/>
          </w:rPr>
          <w:t>Grand Site de Solutré-Pouilly-Vergisson</w:t>
        </w:r>
      </w:hyperlink>
    </w:p>
    <w:p w14:paraId="20FA57EF" w14:textId="77777777" w:rsidR="00DF089D" w:rsidRPr="001135CA" w:rsidRDefault="00DF089D" w:rsidP="00DF089D">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color w:val="808080" w:themeColor="background1" w:themeShade="80"/>
          <w:sz w:val="20"/>
          <w:szCs w:val="20"/>
          <w:lang w:val="fr-FR" w:eastAsia="en-GB"/>
        </w:rPr>
        <w:t xml:space="preserve">Jean-Philippe Caumont, Directeur, </w:t>
      </w:r>
      <w:hyperlink r:id="rId28" w:history="1">
        <w:r w:rsidRPr="001135CA">
          <w:rPr>
            <w:rStyle w:val="Hyperlink"/>
            <w:rFonts w:asciiTheme="majorHAnsi" w:hAnsiTheme="majorHAnsi"/>
            <w:color w:val="0000FF"/>
            <w:sz w:val="20"/>
            <w:szCs w:val="20"/>
            <w:lang w:val="fr-FR" w:eastAsia="en-GB"/>
          </w:rPr>
          <w:t>Parc Naturel Régional du Morvan</w:t>
        </w:r>
      </w:hyperlink>
    </w:p>
    <w:p w14:paraId="3F0C2F2F" w14:textId="76A46C45" w:rsidR="00DF089D" w:rsidRPr="001135CA" w:rsidRDefault="00DF089D" w:rsidP="00DF089D">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sz w:val="20"/>
          <w:szCs w:val="20"/>
          <w:lang w:val="fr-FR" w:eastAsia="en-GB"/>
        </w:rPr>
        <w:t>Claude Chazelle,</w:t>
      </w:r>
      <w:r w:rsidR="00F077A7" w:rsidRPr="001135CA">
        <w:rPr>
          <w:rFonts w:asciiTheme="majorHAnsi" w:hAnsiTheme="majorHAnsi"/>
          <w:sz w:val="20"/>
          <w:szCs w:val="20"/>
          <w:lang w:val="fr-FR" w:eastAsia="en-GB"/>
        </w:rPr>
        <w:t xml:space="preserve"> </w:t>
      </w:r>
      <w:hyperlink r:id="rId29" w:history="1">
        <w:r w:rsidRPr="001135CA">
          <w:rPr>
            <w:rStyle w:val="Hyperlink"/>
            <w:rFonts w:asciiTheme="majorHAnsi" w:hAnsiTheme="majorHAnsi"/>
            <w:color w:val="0000FF"/>
            <w:sz w:val="20"/>
            <w:szCs w:val="20"/>
            <w:lang w:val="fr-FR" w:eastAsia="en-GB"/>
          </w:rPr>
          <w:t>Architecte-Paysagiste</w:t>
        </w:r>
      </w:hyperlink>
      <w:r w:rsidRPr="001135CA">
        <w:rPr>
          <w:rFonts w:asciiTheme="majorHAnsi" w:hAnsiTheme="majorHAnsi"/>
          <w:sz w:val="20"/>
          <w:szCs w:val="20"/>
          <w:lang w:val="fr-FR" w:eastAsia="en-GB"/>
        </w:rPr>
        <w:t>, Clermont-Ferrand</w:t>
      </w:r>
    </w:p>
    <w:p w14:paraId="517B033A" w14:textId="77777777" w:rsidR="00DF089D" w:rsidRPr="001135CA" w:rsidRDefault="00DF089D"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Caroline </w:t>
      </w:r>
      <w:proofErr w:type="spellStart"/>
      <w:r w:rsidRPr="001135CA">
        <w:rPr>
          <w:rFonts w:asciiTheme="majorHAnsi" w:hAnsiTheme="majorHAnsi"/>
          <w:sz w:val="20"/>
          <w:szCs w:val="20"/>
          <w:lang w:val="fr-FR" w:eastAsia="en-GB"/>
        </w:rPr>
        <w:t>Darroux</w:t>
      </w:r>
      <w:proofErr w:type="spellEnd"/>
      <w:r w:rsidRPr="001135CA">
        <w:rPr>
          <w:rFonts w:asciiTheme="majorHAnsi" w:hAnsiTheme="majorHAnsi"/>
          <w:sz w:val="20"/>
          <w:szCs w:val="20"/>
          <w:lang w:val="fr-FR" w:eastAsia="en-GB"/>
        </w:rPr>
        <w:t xml:space="preserve">, Chercheuse associée,  </w:t>
      </w:r>
      <w:hyperlink r:id="rId30" w:history="1">
        <w:proofErr w:type="spellStart"/>
        <w:r w:rsidRPr="001135CA">
          <w:rPr>
            <w:rStyle w:val="Hyperlink"/>
            <w:rFonts w:asciiTheme="majorHAnsi" w:hAnsiTheme="majorHAnsi"/>
            <w:color w:val="auto"/>
            <w:sz w:val="20"/>
            <w:szCs w:val="20"/>
            <w:lang w:val="fr-FR" w:eastAsia="en-GB"/>
          </w:rPr>
          <w:t>labex</w:t>
        </w:r>
        <w:proofErr w:type="spellEnd"/>
        <w:r w:rsidRPr="001135CA">
          <w:rPr>
            <w:rStyle w:val="Hyperlink"/>
            <w:rFonts w:asciiTheme="majorHAnsi" w:hAnsiTheme="majorHAnsi"/>
            <w:color w:val="auto"/>
            <w:sz w:val="20"/>
            <w:szCs w:val="20"/>
            <w:lang w:val="fr-FR" w:eastAsia="en-GB"/>
          </w:rPr>
          <w:t xml:space="preserve"> ITEM</w:t>
        </w:r>
      </w:hyperlink>
    </w:p>
    <w:p w14:paraId="3CE5DA9E" w14:textId="4789C495" w:rsidR="001310A9" w:rsidRPr="001135CA" w:rsidRDefault="001310A9" w:rsidP="001310A9">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color w:val="808080" w:themeColor="background1" w:themeShade="80"/>
          <w:sz w:val="20"/>
          <w:szCs w:val="20"/>
          <w:lang w:val="fr-FR" w:eastAsia="en-GB"/>
        </w:rPr>
        <w:t xml:space="preserve">Xavier Engels, Chargé de mission scientifique, </w:t>
      </w:r>
      <w:hyperlink r:id="rId31" w:history="1">
        <w:r w:rsidRPr="00E02274">
          <w:rPr>
            <w:rStyle w:val="Hyperlink"/>
            <w:rFonts w:asciiTheme="majorHAnsi" w:hAnsiTheme="majorHAnsi"/>
            <w:sz w:val="20"/>
            <w:szCs w:val="20"/>
            <w:lang w:val="fr-FR" w:eastAsia="en-GB"/>
          </w:rPr>
          <w:t>Agence Nationale de la Recherche, département SHS</w:t>
        </w:r>
      </w:hyperlink>
    </w:p>
    <w:p w14:paraId="7737AA26" w14:textId="77777777" w:rsidR="008E4625" w:rsidRPr="001135CA" w:rsidRDefault="008E4625"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Jacques </w:t>
      </w:r>
      <w:proofErr w:type="spellStart"/>
      <w:r w:rsidRPr="001135CA">
        <w:rPr>
          <w:rFonts w:asciiTheme="majorHAnsi" w:hAnsiTheme="majorHAnsi"/>
          <w:sz w:val="20"/>
          <w:szCs w:val="20"/>
          <w:lang w:val="fr-FR" w:eastAsia="en-GB"/>
        </w:rPr>
        <w:t>Gorlier</w:t>
      </w:r>
      <w:proofErr w:type="spellEnd"/>
      <w:r w:rsidRPr="001135CA">
        <w:rPr>
          <w:rFonts w:asciiTheme="majorHAnsi" w:hAnsiTheme="majorHAnsi"/>
          <w:sz w:val="20"/>
          <w:szCs w:val="20"/>
          <w:lang w:val="fr-FR" w:eastAsia="en-GB"/>
        </w:rPr>
        <w:t xml:space="preserve">, Directeur technique, </w:t>
      </w:r>
      <w:hyperlink r:id="rId32" w:history="1">
        <w:r w:rsidRPr="001135CA">
          <w:rPr>
            <w:rStyle w:val="Hyperlink"/>
            <w:rFonts w:asciiTheme="majorHAnsi" w:hAnsiTheme="majorHAnsi"/>
            <w:sz w:val="20"/>
            <w:szCs w:val="20"/>
            <w:lang w:val="fr-FR" w:eastAsia="en-GB"/>
          </w:rPr>
          <w:t>Bibracte</w:t>
        </w:r>
      </w:hyperlink>
    </w:p>
    <w:p w14:paraId="2D876B18" w14:textId="77777777" w:rsidR="00DF089D" w:rsidRPr="001135CA" w:rsidRDefault="00DF089D"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Vincent Guichard, Directeur général, </w:t>
      </w:r>
      <w:hyperlink r:id="rId33" w:history="1">
        <w:r w:rsidRPr="001135CA">
          <w:rPr>
            <w:rStyle w:val="Hyperlink"/>
            <w:rFonts w:asciiTheme="majorHAnsi" w:hAnsiTheme="majorHAnsi"/>
            <w:sz w:val="20"/>
            <w:szCs w:val="20"/>
            <w:lang w:val="fr-FR" w:eastAsia="en-GB"/>
          </w:rPr>
          <w:t>Bibracte</w:t>
        </w:r>
      </w:hyperlink>
    </w:p>
    <w:p w14:paraId="1B3F44FC" w14:textId="1F39B5D1" w:rsidR="002A7902" w:rsidRPr="001135CA" w:rsidRDefault="002A7902" w:rsidP="002A7902">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sz w:val="20"/>
          <w:szCs w:val="20"/>
          <w:lang w:val="fr-FR" w:eastAsia="en-GB"/>
        </w:rPr>
        <w:t>Valérie Guy, Directrice,</w:t>
      </w:r>
      <w:r w:rsidRPr="001135CA">
        <w:rPr>
          <w:rFonts w:asciiTheme="majorHAnsi" w:hAnsiTheme="majorHAnsi"/>
          <w:color w:val="808080" w:themeColor="background1" w:themeShade="80"/>
          <w:sz w:val="20"/>
          <w:szCs w:val="20"/>
          <w:lang w:val="fr-FR" w:eastAsia="en-GB"/>
        </w:rPr>
        <w:t xml:space="preserve"> </w:t>
      </w:r>
      <w:hyperlink r:id="rId34" w:history="1">
        <w:r w:rsidRPr="001135CA">
          <w:rPr>
            <w:rStyle w:val="Hyperlink"/>
            <w:rFonts w:asciiTheme="majorHAnsi" w:hAnsiTheme="majorHAnsi"/>
            <w:sz w:val="20"/>
            <w:szCs w:val="20"/>
            <w:lang w:val="fr-FR" w:eastAsia="en-GB"/>
          </w:rPr>
          <w:t>Grand Site de Solutré-Pouilly-Vergisson</w:t>
        </w:r>
      </w:hyperlink>
    </w:p>
    <w:p w14:paraId="3F2431CA" w14:textId="65A1D197" w:rsidR="004F48F4" w:rsidRPr="001135CA" w:rsidRDefault="004F48F4" w:rsidP="004F48F4">
      <w:pPr>
        <w:pStyle w:val="ListParagraph"/>
        <w:numPr>
          <w:ilvl w:val="0"/>
          <w:numId w:val="2"/>
        </w:numPr>
        <w:jc w:val="both"/>
        <w:rPr>
          <w:rStyle w:val="Hyperlink"/>
          <w:rFonts w:asciiTheme="majorHAnsi" w:hAnsiTheme="majorHAnsi"/>
          <w:color w:val="808080" w:themeColor="background1" w:themeShade="80"/>
          <w:sz w:val="20"/>
          <w:szCs w:val="20"/>
          <w:u w:val="none"/>
          <w:lang w:val="fr-FR" w:eastAsia="en-GB"/>
        </w:rPr>
      </w:pPr>
      <w:r w:rsidRPr="001135CA">
        <w:rPr>
          <w:rFonts w:asciiTheme="majorHAnsi" w:hAnsiTheme="majorHAnsi"/>
          <w:sz w:val="20"/>
          <w:szCs w:val="20"/>
          <w:lang w:val="fr-FR" w:eastAsia="en-GB"/>
        </w:rPr>
        <w:t>Claude Janin, Professeur, Université Joseph Fourier, Grenoble, &amp;</w:t>
      </w:r>
      <w:r w:rsidR="00E60A52" w:rsidRPr="001135CA">
        <w:rPr>
          <w:rFonts w:asciiTheme="majorHAnsi" w:hAnsiTheme="majorHAnsi"/>
          <w:color w:val="808080" w:themeColor="background1" w:themeShade="80"/>
          <w:sz w:val="20"/>
          <w:szCs w:val="20"/>
          <w:lang w:val="fr-FR" w:eastAsia="en-GB"/>
        </w:rPr>
        <w:t xml:space="preserve"> </w:t>
      </w:r>
      <w:hyperlink r:id="rId35" w:history="1">
        <w:r w:rsidRPr="001135CA">
          <w:rPr>
            <w:rStyle w:val="Hyperlink"/>
            <w:rFonts w:asciiTheme="majorHAnsi" w:hAnsiTheme="majorHAnsi"/>
            <w:color w:val="0000FF"/>
            <w:sz w:val="20"/>
            <w:szCs w:val="20"/>
            <w:lang w:val="fr-FR" w:eastAsia="en-GB"/>
          </w:rPr>
          <w:t>laboratoire PACTE</w:t>
        </w:r>
      </w:hyperlink>
    </w:p>
    <w:p w14:paraId="6A96E374" w14:textId="499C5BD8" w:rsidR="00DF089D" w:rsidRPr="001135CA" w:rsidRDefault="00DF089D" w:rsidP="00DF089D">
      <w:pPr>
        <w:pStyle w:val="ListParagraph"/>
        <w:numPr>
          <w:ilvl w:val="0"/>
          <w:numId w:val="2"/>
        </w:numPr>
        <w:jc w:val="both"/>
        <w:rPr>
          <w:rFonts w:asciiTheme="majorHAnsi" w:hAnsiTheme="majorHAnsi"/>
          <w:color w:val="808080" w:themeColor="background1" w:themeShade="80"/>
          <w:sz w:val="20"/>
          <w:szCs w:val="20"/>
          <w:lang w:val="fr-FR" w:eastAsia="en-GB"/>
        </w:rPr>
      </w:pPr>
      <w:r w:rsidRPr="001135CA">
        <w:rPr>
          <w:rFonts w:asciiTheme="majorHAnsi" w:hAnsiTheme="majorHAnsi"/>
          <w:sz w:val="20"/>
          <w:szCs w:val="20"/>
          <w:lang w:val="fr-FR" w:eastAsia="en-GB"/>
        </w:rPr>
        <w:t xml:space="preserve">Vincent </w:t>
      </w:r>
      <w:proofErr w:type="spellStart"/>
      <w:r w:rsidRPr="001135CA">
        <w:rPr>
          <w:rFonts w:asciiTheme="majorHAnsi" w:hAnsiTheme="majorHAnsi"/>
          <w:sz w:val="20"/>
          <w:szCs w:val="20"/>
          <w:lang w:val="fr-FR" w:eastAsia="en-GB"/>
        </w:rPr>
        <w:t>Négri</w:t>
      </w:r>
      <w:proofErr w:type="spellEnd"/>
      <w:r w:rsidRPr="001135CA">
        <w:rPr>
          <w:rFonts w:asciiTheme="majorHAnsi" w:hAnsiTheme="majorHAnsi"/>
          <w:sz w:val="20"/>
          <w:szCs w:val="20"/>
          <w:lang w:val="fr-FR" w:eastAsia="en-GB"/>
        </w:rPr>
        <w:t>, Chercheur en Droit public,</w:t>
      </w:r>
      <w:r w:rsidRPr="001135CA">
        <w:rPr>
          <w:rFonts w:asciiTheme="majorHAnsi" w:hAnsiTheme="majorHAnsi"/>
          <w:color w:val="808080" w:themeColor="background1" w:themeShade="80"/>
          <w:sz w:val="20"/>
          <w:szCs w:val="20"/>
          <w:lang w:val="fr-FR" w:eastAsia="en-GB"/>
        </w:rPr>
        <w:t xml:space="preserve"> </w:t>
      </w:r>
      <w:hyperlink r:id="rId36" w:history="1">
        <w:r w:rsidRPr="001135CA">
          <w:rPr>
            <w:rStyle w:val="Hyperlink"/>
            <w:rFonts w:asciiTheme="majorHAnsi" w:hAnsiTheme="majorHAnsi"/>
            <w:color w:val="0000FF"/>
            <w:sz w:val="20"/>
            <w:szCs w:val="20"/>
            <w:lang w:val="fr-FR" w:eastAsia="en-GB"/>
          </w:rPr>
          <w:t>Institut des Sciences sociales du Politique</w:t>
        </w:r>
      </w:hyperlink>
      <w:r w:rsidRPr="001135CA">
        <w:rPr>
          <w:rFonts w:asciiTheme="majorHAnsi" w:hAnsiTheme="majorHAnsi"/>
          <w:color w:val="808080" w:themeColor="background1" w:themeShade="80"/>
          <w:sz w:val="20"/>
          <w:szCs w:val="20"/>
          <w:lang w:val="fr-FR" w:eastAsia="en-GB"/>
        </w:rPr>
        <w:t xml:space="preserve">, </w:t>
      </w:r>
      <w:r w:rsidRPr="001135CA">
        <w:rPr>
          <w:rFonts w:asciiTheme="majorHAnsi" w:hAnsiTheme="majorHAnsi"/>
          <w:sz w:val="20"/>
          <w:szCs w:val="20"/>
          <w:lang w:val="fr-FR" w:eastAsia="en-GB"/>
        </w:rPr>
        <w:t>Paris</w:t>
      </w:r>
    </w:p>
    <w:p w14:paraId="39A0C783" w14:textId="1ECF7D2A" w:rsidR="00701662" w:rsidRPr="001135CA" w:rsidRDefault="005C514C" w:rsidP="00DF089D">
      <w:pPr>
        <w:pStyle w:val="ListParagraph"/>
        <w:numPr>
          <w:ilvl w:val="0"/>
          <w:numId w:val="2"/>
        </w:numPr>
        <w:jc w:val="both"/>
        <w:rPr>
          <w:rStyle w:val="Hyperlink"/>
          <w:rFonts w:asciiTheme="majorHAnsi" w:hAnsiTheme="majorHAnsi"/>
          <w:color w:val="808080" w:themeColor="background1" w:themeShade="80"/>
          <w:sz w:val="20"/>
          <w:szCs w:val="20"/>
          <w:u w:val="none"/>
          <w:lang w:val="fr-FR" w:eastAsia="en-GB"/>
        </w:rPr>
      </w:pPr>
      <w:r w:rsidRPr="001135CA">
        <w:rPr>
          <w:rFonts w:asciiTheme="majorHAnsi" w:hAnsiTheme="majorHAnsi"/>
          <w:sz w:val="20"/>
          <w:szCs w:val="20"/>
          <w:lang w:val="fr-FR" w:eastAsia="en-GB"/>
        </w:rPr>
        <w:t xml:space="preserve">Lucie </w:t>
      </w:r>
      <w:proofErr w:type="spellStart"/>
      <w:r w:rsidRPr="001135CA">
        <w:rPr>
          <w:rFonts w:asciiTheme="majorHAnsi" w:hAnsiTheme="majorHAnsi"/>
          <w:sz w:val="20"/>
          <w:szCs w:val="20"/>
          <w:lang w:val="fr-FR" w:eastAsia="en-GB"/>
        </w:rPr>
        <w:t>Pá</w:t>
      </w:r>
      <w:r w:rsidR="00701662" w:rsidRPr="001135CA">
        <w:rPr>
          <w:rFonts w:asciiTheme="majorHAnsi" w:hAnsiTheme="majorHAnsi"/>
          <w:sz w:val="20"/>
          <w:szCs w:val="20"/>
          <w:lang w:val="fr-FR" w:eastAsia="en-GB"/>
        </w:rPr>
        <w:t>r</w:t>
      </w:r>
      <w:r w:rsidRPr="001135CA">
        <w:rPr>
          <w:rFonts w:asciiTheme="majorHAnsi" w:hAnsiTheme="majorHAnsi"/>
          <w:sz w:val="20"/>
          <w:szCs w:val="20"/>
          <w:lang w:val="fr-FR" w:eastAsia="en-GB"/>
        </w:rPr>
        <w:t>a</w:t>
      </w:r>
      <w:proofErr w:type="spellEnd"/>
      <w:r w:rsidR="00701662" w:rsidRPr="001135CA">
        <w:rPr>
          <w:rFonts w:asciiTheme="majorHAnsi" w:hAnsiTheme="majorHAnsi"/>
          <w:sz w:val="20"/>
          <w:szCs w:val="20"/>
          <w:lang w:val="fr-FR" w:eastAsia="en-GB"/>
        </w:rPr>
        <w:t>, Responsable de la Coopération</w:t>
      </w:r>
      <w:r w:rsidR="00F077A7" w:rsidRPr="001135CA">
        <w:rPr>
          <w:rFonts w:asciiTheme="majorHAnsi" w:hAnsiTheme="majorHAnsi"/>
          <w:sz w:val="20"/>
          <w:szCs w:val="20"/>
          <w:lang w:val="fr-FR" w:eastAsia="en-GB"/>
        </w:rPr>
        <w:t xml:space="preserve"> </w:t>
      </w:r>
      <w:r w:rsidRPr="001135CA">
        <w:rPr>
          <w:rFonts w:asciiTheme="majorHAnsi" w:hAnsiTheme="majorHAnsi"/>
          <w:sz w:val="20"/>
          <w:szCs w:val="20"/>
          <w:lang w:val="fr-FR" w:eastAsia="en-GB"/>
        </w:rPr>
        <w:t>international</w:t>
      </w:r>
      <w:r w:rsidR="000F2458" w:rsidRPr="001135CA">
        <w:rPr>
          <w:rFonts w:asciiTheme="majorHAnsi" w:hAnsiTheme="majorHAnsi"/>
          <w:sz w:val="20"/>
          <w:szCs w:val="20"/>
          <w:lang w:val="fr-FR" w:eastAsia="en-GB"/>
        </w:rPr>
        <w:t>e</w:t>
      </w:r>
      <w:r w:rsidRPr="001135CA">
        <w:rPr>
          <w:rFonts w:asciiTheme="majorHAnsi" w:hAnsiTheme="majorHAnsi"/>
          <w:sz w:val="20"/>
          <w:szCs w:val="20"/>
          <w:lang w:val="fr-FR" w:eastAsia="en-GB"/>
        </w:rPr>
        <w:t xml:space="preserve"> et animatrice du </w:t>
      </w:r>
      <w:hyperlink r:id="rId37" w:history="1">
        <w:r w:rsidRPr="001135CA">
          <w:rPr>
            <w:rStyle w:val="Hyperlink"/>
            <w:rFonts w:asciiTheme="majorHAnsi" w:hAnsiTheme="majorHAnsi"/>
            <w:sz w:val="20"/>
            <w:szCs w:val="20"/>
            <w:lang w:val="fr-FR" w:eastAsia="en-GB"/>
          </w:rPr>
          <w:t>Pôle international francophone de coop</w:t>
        </w:r>
        <w:r w:rsidR="00E60A52" w:rsidRPr="001135CA">
          <w:rPr>
            <w:rStyle w:val="Hyperlink"/>
            <w:rFonts w:asciiTheme="majorHAnsi" w:hAnsiTheme="majorHAnsi"/>
            <w:sz w:val="20"/>
            <w:szCs w:val="20"/>
            <w:lang w:val="fr-FR" w:eastAsia="en-GB"/>
          </w:rPr>
          <w:t>é</w:t>
        </w:r>
        <w:r w:rsidRPr="001135CA">
          <w:rPr>
            <w:rStyle w:val="Hyperlink"/>
            <w:rFonts w:asciiTheme="majorHAnsi" w:hAnsiTheme="majorHAnsi"/>
            <w:sz w:val="20"/>
            <w:szCs w:val="20"/>
            <w:lang w:val="fr-FR" w:eastAsia="en-GB"/>
          </w:rPr>
          <w:t>ration et d’échanges des gestionnaires de sites patrimoniaux</w:t>
        </w:r>
      </w:hyperlink>
      <w:r w:rsidR="00701662" w:rsidRPr="001135CA">
        <w:rPr>
          <w:rFonts w:asciiTheme="majorHAnsi" w:hAnsiTheme="majorHAnsi"/>
          <w:sz w:val="20"/>
          <w:szCs w:val="20"/>
          <w:lang w:val="fr-FR" w:eastAsia="en-GB"/>
        </w:rPr>
        <w:t>,</w:t>
      </w:r>
      <w:r w:rsidR="00F077A7" w:rsidRPr="001135CA">
        <w:rPr>
          <w:rFonts w:asciiTheme="majorHAnsi" w:hAnsiTheme="majorHAnsi"/>
          <w:sz w:val="20"/>
          <w:szCs w:val="20"/>
          <w:lang w:val="fr-FR" w:eastAsia="en-GB"/>
        </w:rPr>
        <w:t xml:space="preserve"> </w:t>
      </w:r>
      <w:r w:rsidR="00701662" w:rsidRPr="001135CA">
        <w:rPr>
          <w:rFonts w:asciiTheme="majorHAnsi" w:hAnsiTheme="majorHAnsi"/>
          <w:sz w:val="20"/>
          <w:szCs w:val="20"/>
          <w:lang w:val="fr-FR" w:eastAsia="en-GB"/>
        </w:rPr>
        <w:t>Réseau des Grands Sites de France</w:t>
      </w:r>
      <w:r w:rsidR="00701662" w:rsidRPr="001135CA">
        <w:rPr>
          <w:rStyle w:val="Hyperlink"/>
          <w:rFonts w:asciiTheme="majorHAnsi" w:hAnsiTheme="majorHAnsi"/>
          <w:color w:val="0000FF"/>
          <w:sz w:val="20"/>
          <w:szCs w:val="20"/>
          <w:u w:val="none"/>
          <w:lang w:val="fr-FR" w:eastAsia="en-GB"/>
        </w:rPr>
        <w:t xml:space="preserve"> </w:t>
      </w:r>
      <w:r w:rsidR="00701662" w:rsidRPr="001135CA">
        <w:rPr>
          <w:rStyle w:val="Hyperlink"/>
          <w:rFonts w:asciiTheme="majorHAnsi" w:hAnsiTheme="majorHAnsi"/>
          <w:color w:val="0000FF"/>
          <w:sz w:val="20"/>
          <w:szCs w:val="20"/>
          <w:lang w:val="fr-FR" w:eastAsia="en-GB"/>
        </w:rPr>
        <w:t>(RGSF)</w:t>
      </w:r>
    </w:p>
    <w:p w14:paraId="7788F9C9" w14:textId="56A08CE3" w:rsidR="00690F7B" w:rsidRPr="001135CA" w:rsidRDefault="00690F7B"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Mari</w:t>
      </w:r>
      <w:r w:rsidR="004171D1" w:rsidRPr="001135CA">
        <w:rPr>
          <w:rFonts w:asciiTheme="majorHAnsi" w:hAnsiTheme="majorHAnsi"/>
          <w:sz w:val="20"/>
          <w:szCs w:val="20"/>
          <w:lang w:val="fr-FR" w:eastAsia="en-GB"/>
        </w:rPr>
        <w:t>e</w:t>
      </w:r>
      <w:r w:rsidRPr="001135CA">
        <w:rPr>
          <w:rFonts w:asciiTheme="majorHAnsi" w:hAnsiTheme="majorHAnsi"/>
          <w:sz w:val="20"/>
          <w:szCs w:val="20"/>
          <w:lang w:val="fr-FR" w:eastAsia="en-GB"/>
        </w:rPr>
        <w:t xml:space="preserve"> Oiry</w:t>
      </w:r>
      <w:r w:rsidR="007F4137" w:rsidRPr="001135CA">
        <w:rPr>
          <w:rFonts w:asciiTheme="majorHAnsi" w:hAnsiTheme="majorHAnsi"/>
          <w:sz w:val="20"/>
          <w:szCs w:val="20"/>
          <w:lang w:val="fr-FR" w:eastAsia="en-GB"/>
        </w:rPr>
        <w:t>-</w:t>
      </w:r>
      <w:proofErr w:type="spellStart"/>
      <w:r w:rsidR="007F4137" w:rsidRPr="001135CA">
        <w:rPr>
          <w:rFonts w:asciiTheme="majorHAnsi" w:hAnsiTheme="majorHAnsi"/>
          <w:sz w:val="20"/>
          <w:szCs w:val="20"/>
          <w:lang w:val="fr-FR" w:eastAsia="en-GB"/>
        </w:rPr>
        <w:t>Varacca</w:t>
      </w:r>
      <w:proofErr w:type="spellEnd"/>
      <w:r w:rsidRPr="001135CA">
        <w:rPr>
          <w:rFonts w:asciiTheme="majorHAnsi" w:hAnsiTheme="majorHAnsi"/>
          <w:sz w:val="20"/>
          <w:szCs w:val="20"/>
          <w:lang w:val="fr-FR" w:eastAsia="en-GB"/>
        </w:rPr>
        <w:t xml:space="preserve">, </w:t>
      </w:r>
      <w:r w:rsidR="00AB382B" w:rsidRPr="001135CA">
        <w:rPr>
          <w:rFonts w:asciiTheme="majorHAnsi" w:hAnsiTheme="majorHAnsi"/>
          <w:sz w:val="20"/>
          <w:szCs w:val="20"/>
          <w:lang w:val="fr-FR" w:eastAsia="en-GB"/>
        </w:rPr>
        <w:t xml:space="preserve">Postdoc au Centre for </w:t>
      </w:r>
      <w:proofErr w:type="spellStart"/>
      <w:r w:rsidR="00AB382B" w:rsidRPr="001135CA">
        <w:rPr>
          <w:rFonts w:asciiTheme="majorHAnsi" w:hAnsiTheme="majorHAnsi"/>
          <w:sz w:val="20"/>
          <w:szCs w:val="20"/>
          <w:lang w:val="fr-FR" w:eastAsia="en-GB"/>
        </w:rPr>
        <w:t>Mountain</w:t>
      </w:r>
      <w:proofErr w:type="spellEnd"/>
      <w:r w:rsidR="00AB382B" w:rsidRPr="001135CA">
        <w:rPr>
          <w:rFonts w:asciiTheme="majorHAnsi" w:hAnsiTheme="majorHAnsi"/>
          <w:sz w:val="20"/>
          <w:szCs w:val="20"/>
          <w:lang w:val="fr-FR" w:eastAsia="en-GB"/>
        </w:rPr>
        <w:t xml:space="preserve"> </w:t>
      </w:r>
      <w:proofErr w:type="spellStart"/>
      <w:r w:rsidR="00AB382B" w:rsidRPr="001135CA">
        <w:rPr>
          <w:rFonts w:asciiTheme="majorHAnsi" w:hAnsiTheme="majorHAnsi"/>
          <w:sz w:val="20"/>
          <w:szCs w:val="20"/>
          <w:lang w:val="fr-FR" w:eastAsia="en-GB"/>
        </w:rPr>
        <w:t>Studies</w:t>
      </w:r>
      <w:proofErr w:type="spellEnd"/>
      <w:r w:rsidR="00AB382B" w:rsidRPr="001135CA">
        <w:rPr>
          <w:rFonts w:asciiTheme="majorHAnsi" w:hAnsiTheme="majorHAnsi"/>
          <w:sz w:val="20"/>
          <w:szCs w:val="20"/>
          <w:lang w:val="fr-FR" w:eastAsia="en-GB"/>
        </w:rPr>
        <w:t xml:space="preserve"> (Perth), chercheure associée au laboratoire PACTE (Grenoble) &amp; </w:t>
      </w:r>
      <w:hyperlink r:id="rId38" w:history="1">
        <w:proofErr w:type="spellStart"/>
        <w:r w:rsidRPr="001135CA">
          <w:rPr>
            <w:rStyle w:val="Hyperlink"/>
            <w:rFonts w:asciiTheme="majorHAnsi" w:hAnsiTheme="majorHAnsi"/>
            <w:color w:val="0000FF"/>
            <w:sz w:val="20"/>
            <w:szCs w:val="20"/>
            <w:lang w:val="fr-FR" w:eastAsia="en-GB"/>
          </w:rPr>
          <w:t>labex</w:t>
        </w:r>
        <w:proofErr w:type="spellEnd"/>
        <w:r w:rsidRPr="001135CA">
          <w:rPr>
            <w:rStyle w:val="Hyperlink"/>
            <w:rFonts w:asciiTheme="majorHAnsi" w:hAnsiTheme="majorHAnsi"/>
            <w:color w:val="0000FF"/>
            <w:sz w:val="20"/>
            <w:szCs w:val="20"/>
            <w:lang w:val="fr-FR" w:eastAsia="en-GB"/>
          </w:rPr>
          <w:t xml:space="preserve"> ITEM</w:t>
        </w:r>
      </w:hyperlink>
    </w:p>
    <w:p w14:paraId="29C5FEB1" w14:textId="77777777" w:rsidR="00E02274" w:rsidRDefault="00D505A5"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Bénédicte </w:t>
      </w:r>
      <w:proofErr w:type="spellStart"/>
      <w:r w:rsidRPr="001135CA">
        <w:rPr>
          <w:rFonts w:asciiTheme="majorHAnsi" w:hAnsiTheme="majorHAnsi"/>
          <w:sz w:val="20"/>
          <w:szCs w:val="20"/>
          <w:lang w:val="fr-FR" w:eastAsia="en-GB"/>
        </w:rPr>
        <w:t>Pasiecznik</w:t>
      </w:r>
      <w:proofErr w:type="spellEnd"/>
      <w:r w:rsidRPr="001135CA">
        <w:rPr>
          <w:rFonts w:asciiTheme="majorHAnsi" w:hAnsiTheme="majorHAnsi"/>
          <w:sz w:val="20"/>
          <w:szCs w:val="20"/>
          <w:lang w:val="fr-FR" w:eastAsia="en-GB"/>
        </w:rPr>
        <w:t xml:space="preserve">, Directrice du Syndicat mixte du </w:t>
      </w:r>
      <w:hyperlink r:id="rId39" w:history="1">
        <w:r w:rsidRPr="001135CA">
          <w:rPr>
            <w:rStyle w:val="Hyperlink"/>
            <w:rFonts w:asciiTheme="majorHAnsi" w:hAnsiTheme="majorHAnsi"/>
            <w:sz w:val="20"/>
            <w:szCs w:val="20"/>
            <w:lang w:val="fr-FR" w:eastAsia="en-GB"/>
          </w:rPr>
          <w:t>Pays Autunois Morvan</w:t>
        </w:r>
      </w:hyperlink>
    </w:p>
    <w:p w14:paraId="6812B56B" w14:textId="2BC8895E" w:rsidR="008254E5" w:rsidRPr="00E02274" w:rsidRDefault="008254E5" w:rsidP="00DF089D">
      <w:pPr>
        <w:pStyle w:val="ListParagraph"/>
        <w:numPr>
          <w:ilvl w:val="0"/>
          <w:numId w:val="2"/>
        </w:numPr>
        <w:jc w:val="both"/>
        <w:rPr>
          <w:rFonts w:asciiTheme="majorHAnsi" w:hAnsiTheme="majorHAnsi"/>
          <w:sz w:val="20"/>
          <w:szCs w:val="20"/>
          <w:lang w:val="fr-FR" w:eastAsia="en-GB"/>
        </w:rPr>
      </w:pPr>
      <w:r w:rsidRPr="00E02274">
        <w:rPr>
          <w:rFonts w:asciiTheme="majorHAnsi" w:hAnsiTheme="majorHAnsi"/>
          <w:sz w:val="20"/>
          <w:szCs w:val="20"/>
          <w:lang w:val="fr-FR" w:eastAsia="en-GB"/>
        </w:rPr>
        <w:t xml:space="preserve">Jean-Marie Petit, </w:t>
      </w:r>
      <w:r w:rsidR="00BC13ED" w:rsidRPr="00E02274">
        <w:rPr>
          <w:rFonts w:asciiTheme="majorHAnsi" w:hAnsiTheme="majorHAnsi"/>
          <w:sz w:val="20"/>
          <w:szCs w:val="20"/>
          <w:lang w:val="fr-FR" w:eastAsia="en-GB"/>
        </w:rPr>
        <w:t>Expert auprès de RGSF</w:t>
      </w:r>
      <w:r w:rsidRPr="00E02274">
        <w:rPr>
          <w:rFonts w:asciiTheme="majorHAnsi" w:hAnsiTheme="majorHAnsi"/>
          <w:sz w:val="20"/>
          <w:szCs w:val="20"/>
          <w:lang w:val="fr-FR" w:eastAsia="en-GB"/>
        </w:rPr>
        <w:t xml:space="preserve">, ancien Directeur de </w:t>
      </w:r>
      <w:hyperlink r:id="rId40" w:history="1">
        <w:r w:rsidRPr="00E02274">
          <w:rPr>
            <w:rStyle w:val="Hyperlink"/>
            <w:rFonts w:asciiTheme="majorHAnsi" w:hAnsiTheme="majorHAnsi"/>
            <w:sz w:val="20"/>
            <w:szCs w:val="20"/>
            <w:lang w:val="fr-FR" w:eastAsia="en-GB"/>
          </w:rPr>
          <w:t>Parcs nationaux de France</w:t>
        </w:r>
      </w:hyperlink>
    </w:p>
    <w:p w14:paraId="30C6B8FE" w14:textId="77777777" w:rsidR="00BC13ED" w:rsidRPr="001135CA" w:rsidRDefault="00BC13ED"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 xml:space="preserve">Marielle </w:t>
      </w:r>
      <w:proofErr w:type="spellStart"/>
      <w:r w:rsidRPr="001135CA">
        <w:rPr>
          <w:rFonts w:asciiTheme="majorHAnsi" w:hAnsiTheme="majorHAnsi"/>
          <w:sz w:val="20"/>
          <w:szCs w:val="20"/>
          <w:lang w:val="fr-FR" w:eastAsia="en-GB"/>
        </w:rPr>
        <w:t>Richon</w:t>
      </w:r>
      <w:proofErr w:type="spellEnd"/>
      <w:r w:rsidRPr="001135CA">
        <w:rPr>
          <w:rFonts w:asciiTheme="majorHAnsi" w:hAnsiTheme="majorHAnsi"/>
          <w:sz w:val="20"/>
          <w:szCs w:val="20"/>
          <w:lang w:val="fr-FR" w:eastAsia="en-GB"/>
        </w:rPr>
        <w:t xml:space="preserve">, </w:t>
      </w:r>
      <w:hyperlink r:id="rId41" w:history="1">
        <w:r w:rsidRPr="001135CA">
          <w:rPr>
            <w:rStyle w:val="Hyperlink"/>
            <w:rFonts w:asciiTheme="majorHAnsi" w:hAnsiTheme="majorHAnsi"/>
            <w:color w:val="0000FF"/>
            <w:sz w:val="20"/>
            <w:szCs w:val="20"/>
            <w:lang w:val="fr-FR" w:eastAsia="en-GB"/>
          </w:rPr>
          <w:t>ICOMOS</w:t>
        </w:r>
        <w:r w:rsidR="00454F72" w:rsidRPr="001135CA">
          <w:rPr>
            <w:rStyle w:val="Hyperlink"/>
            <w:rFonts w:asciiTheme="majorHAnsi" w:hAnsiTheme="majorHAnsi"/>
            <w:color w:val="0000FF"/>
            <w:sz w:val="20"/>
            <w:szCs w:val="20"/>
            <w:lang w:val="fr-FR" w:eastAsia="en-GB"/>
          </w:rPr>
          <w:t xml:space="preserve"> France</w:t>
        </w:r>
      </w:hyperlink>
      <w:r w:rsidR="00454F72" w:rsidRPr="001135CA">
        <w:rPr>
          <w:rFonts w:asciiTheme="majorHAnsi" w:hAnsiTheme="majorHAnsi"/>
          <w:sz w:val="20"/>
          <w:szCs w:val="20"/>
          <w:lang w:val="fr-FR" w:eastAsia="en-GB"/>
        </w:rPr>
        <w:t>, ancienne Spécialiste du Programme,</w:t>
      </w:r>
      <w:r w:rsidR="00F53561" w:rsidRPr="001135CA">
        <w:rPr>
          <w:rFonts w:asciiTheme="majorHAnsi" w:hAnsiTheme="majorHAnsi"/>
          <w:sz w:val="20"/>
          <w:szCs w:val="20"/>
          <w:lang w:val="fr-FR" w:eastAsia="en-GB"/>
        </w:rPr>
        <w:t xml:space="preserve"> Centre du Patrimoine mondial</w:t>
      </w:r>
    </w:p>
    <w:p w14:paraId="1A9C6A1C" w14:textId="223D5D37" w:rsidR="002A7902" w:rsidRPr="001135CA" w:rsidRDefault="002A7902"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Jean-Pierre Sylla, Consultant auprès du</w:t>
      </w:r>
      <w:r w:rsidRPr="001135CA">
        <w:rPr>
          <w:rFonts w:asciiTheme="majorHAnsi" w:hAnsiTheme="majorHAnsi"/>
          <w:color w:val="808080" w:themeColor="background1" w:themeShade="80"/>
          <w:sz w:val="20"/>
          <w:szCs w:val="20"/>
          <w:lang w:val="fr-FR" w:eastAsia="en-GB"/>
        </w:rPr>
        <w:t xml:space="preserve"> </w:t>
      </w:r>
      <w:hyperlink r:id="rId42" w:history="1">
        <w:r w:rsidRPr="001135CA">
          <w:rPr>
            <w:rStyle w:val="Hyperlink"/>
            <w:rFonts w:asciiTheme="majorHAnsi" w:hAnsiTheme="majorHAnsi"/>
            <w:sz w:val="20"/>
            <w:szCs w:val="20"/>
            <w:lang w:val="fr-FR" w:eastAsia="en-GB"/>
          </w:rPr>
          <w:t>Grand Site de Solutré-Pouilly-Vergisson</w:t>
        </w:r>
      </w:hyperlink>
    </w:p>
    <w:p w14:paraId="52B3AA0F" w14:textId="77777777" w:rsidR="00DF089D" w:rsidRPr="00E02274" w:rsidRDefault="00DF089D" w:rsidP="00DF089D">
      <w:pPr>
        <w:pStyle w:val="ListParagraph"/>
        <w:numPr>
          <w:ilvl w:val="0"/>
          <w:numId w:val="2"/>
        </w:numPr>
        <w:jc w:val="both"/>
        <w:rPr>
          <w:rFonts w:asciiTheme="majorHAnsi" w:hAnsiTheme="majorHAnsi"/>
          <w:sz w:val="20"/>
          <w:szCs w:val="20"/>
          <w:lang w:val="fr-FR" w:eastAsia="en-GB"/>
        </w:rPr>
      </w:pPr>
      <w:r w:rsidRPr="00E02274">
        <w:rPr>
          <w:rFonts w:asciiTheme="majorHAnsi" w:hAnsiTheme="majorHAnsi"/>
          <w:sz w:val="20"/>
          <w:szCs w:val="20"/>
          <w:lang w:val="fr-FR" w:eastAsia="en-GB"/>
        </w:rPr>
        <w:t xml:space="preserve">Olivier </w:t>
      </w:r>
      <w:proofErr w:type="spellStart"/>
      <w:r w:rsidRPr="00E02274">
        <w:rPr>
          <w:rFonts w:asciiTheme="majorHAnsi" w:hAnsiTheme="majorHAnsi"/>
          <w:sz w:val="20"/>
          <w:szCs w:val="20"/>
          <w:lang w:val="fr-FR" w:eastAsia="en-GB"/>
        </w:rPr>
        <w:t>Thiébaut</w:t>
      </w:r>
      <w:proofErr w:type="spellEnd"/>
      <w:r w:rsidRPr="00E02274">
        <w:rPr>
          <w:rFonts w:asciiTheme="majorHAnsi" w:hAnsiTheme="majorHAnsi"/>
          <w:sz w:val="20"/>
          <w:szCs w:val="20"/>
          <w:lang w:val="fr-FR" w:eastAsia="en-GB"/>
        </w:rPr>
        <w:t xml:space="preserve">, Chargé de Mission Paysage et Urbanisme, </w:t>
      </w:r>
      <w:hyperlink r:id="rId43" w:history="1">
        <w:r w:rsidRPr="00E02274">
          <w:rPr>
            <w:rStyle w:val="Hyperlink"/>
            <w:rFonts w:asciiTheme="majorHAnsi" w:hAnsiTheme="majorHAnsi"/>
            <w:color w:val="auto"/>
            <w:sz w:val="20"/>
            <w:szCs w:val="20"/>
            <w:lang w:val="fr-FR" w:eastAsia="en-GB"/>
          </w:rPr>
          <w:t>Parc Naturel Régional du Morvan</w:t>
        </w:r>
      </w:hyperlink>
    </w:p>
    <w:p w14:paraId="126ECFAC" w14:textId="77777777" w:rsidR="00697483" w:rsidRPr="001135CA" w:rsidRDefault="00697483" w:rsidP="00697483">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t>Gabriella Trotta-</w:t>
      </w:r>
      <w:proofErr w:type="spellStart"/>
      <w:r w:rsidRPr="001135CA">
        <w:rPr>
          <w:rFonts w:asciiTheme="majorHAnsi" w:hAnsiTheme="majorHAnsi"/>
          <w:sz w:val="20"/>
          <w:szCs w:val="20"/>
          <w:lang w:val="fr-FR" w:eastAsia="en-GB"/>
        </w:rPr>
        <w:t>Brambilla</w:t>
      </w:r>
      <w:proofErr w:type="spellEnd"/>
      <w:r w:rsidRPr="001135CA">
        <w:rPr>
          <w:rFonts w:asciiTheme="majorHAnsi" w:hAnsiTheme="majorHAnsi"/>
          <w:sz w:val="20"/>
          <w:szCs w:val="20"/>
          <w:lang w:val="fr-FR" w:eastAsia="en-GB"/>
        </w:rPr>
        <w:t xml:space="preserve">, Maître Assistante Associée à l'Ecole Nationale Supérieure d'Architecture de Grenoble (ENSAG), laboratoire Cultures Constructives &amp; </w:t>
      </w:r>
      <w:hyperlink r:id="rId44" w:history="1">
        <w:proofErr w:type="spellStart"/>
        <w:r w:rsidRPr="001135CA">
          <w:rPr>
            <w:rStyle w:val="Hyperlink"/>
            <w:rFonts w:asciiTheme="majorHAnsi" w:hAnsiTheme="majorHAnsi"/>
            <w:color w:val="0000FF"/>
            <w:sz w:val="20"/>
            <w:szCs w:val="20"/>
            <w:lang w:val="fr-FR" w:eastAsia="en-GB"/>
          </w:rPr>
          <w:t>labex</w:t>
        </w:r>
        <w:proofErr w:type="spellEnd"/>
        <w:r w:rsidRPr="001135CA">
          <w:rPr>
            <w:rStyle w:val="Hyperlink"/>
            <w:rFonts w:asciiTheme="majorHAnsi" w:hAnsiTheme="majorHAnsi"/>
            <w:color w:val="0000FF"/>
            <w:sz w:val="20"/>
            <w:szCs w:val="20"/>
            <w:lang w:val="fr-FR" w:eastAsia="en-GB"/>
          </w:rPr>
          <w:t xml:space="preserve"> ITEM</w:t>
        </w:r>
      </w:hyperlink>
    </w:p>
    <w:p w14:paraId="518FEDB8" w14:textId="77777777" w:rsidR="002827F9" w:rsidRPr="001135CA" w:rsidRDefault="00082719" w:rsidP="00B247B7">
      <w:pPr>
        <w:pStyle w:val="ListParagraph"/>
        <w:numPr>
          <w:ilvl w:val="0"/>
          <w:numId w:val="2"/>
        </w:numPr>
        <w:jc w:val="both"/>
        <w:rPr>
          <w:rFonts w:asciiTheme="majorHAnsi" w:hAnsiTheme="majorHAnsi"/>
          <w:sz w:val="20"/>
          <w:szCs w:val="20"/>
          <w:lang w:val="fr-FR" w:eastAsia="en-GB"/>
        </w:rPr>
      </w:pPr>
      <w:proofErr w:type="spellStart"/>
      <w:r w:rsidRPr="001135CA">
        <w:rPr>
          <w:rFonts w:asciiTheme="majorHAnsi" w:hAnsiTheme="majorHAnsi"/>
          <w:sz w:val="20"/>
          <w:szCs w:val="20"/>
          <w:lang w:val="fr-FR" w:eastAsia="en-GB"/>
        </w:rPr>
        <w:t>Jonhattan</w:t>
      </w:r>
      <w:proofErr w:type="spellEnd"/>
      <w:r w:rsidR="00B247B7" w:rsidRPr="001135CA">
        <w:rPr>
          <w:rFonts w:asciiTheme="majorHAnsi" w:hAnsiTheme="majorHAnsi"/>
          <w:sz w:val="20"/>
          <w:szCs w:val="20"/>
          <w:lang w:val="fr-FR" w:eastAsia="en-GB"/>
        </w:rPr>
        <w:t xml:space="preserve"> Vidal, </w:t>
      </w:r>
      <w:r w:rsidRPr="001135CA">
        <w:rPr>
          <w:rFonts w:asciiTheme="majorHAnsi" w:hAnsiTheme="majorHAnsi"/>
          <w:sz w:val="20"/>
          <w:szCs w:val="20"/>
          <w:lang w:val="fr-FR" w:eastAsia="en-GB"/>
        </w:rPr>
        <w:t>Chargé de Mission REFIT</w:t>
      </w:r>
      <w:r w:rsidR="00B247B7" w:rsidRPr="001135CA">
        <w:rPr>
          <w:rFonts w:asciiTheme="majorHAnsi" w:hAnsiTheme="majorHAnsi"/>
          <w:sz w:val="20"/>
          <w:szCs w:val="20"/>
          <w:lang w:val="fr-FR" w:eastAsia="en-GB"/>
        </w:rPr>
        <w:t xml:space="preserve">, </w:t>
      </w:r>
      <w:hyperlink r:id="rId45" w:history="1">
        <w:r w:rsidR="008E50A8" w:rsidRPr="001135CA">
          <w:rPr>
            <w:rStyle w:val="Hyperlink"/>
            <w:rFonts w:asciiTheme="majorHAnsi" w:hAnsiTheme="majorHAnsi"/>
            <w:sz w:val="20"/>
            <w:szCs w:val="20"/>
            <w:lang w:val="fr-FR" w:eastAsia="en-GB"/>
          </w:rPr>
          <w:t>Bibracte</w:t>
        </w:r>
      </w:hyperlink>
    </w:p>
    <w:p w14:paraId="199F97BE" w14:textId="77777777" w:rsidR="00DF089D" w:rsidRPr="001135CA" w:rsidRDefault="00DF089D" w:rsidP="00DF089D">
      <w:pPr>
        <w:pStyle w:val="ListParagraph"/>
        <w:numPr>
          <w:ilvl w:val="0"/>
          <w:numId w:val="2"/>
        </w:numPr>
        <w:jc w:val="both"/>
        <w:rPr>
          <w:rFonts w:asciiTheme="majorHAnsi" w:hAnsiTheme="majorHAnsi"/>
          <w:sz w:val="20"/>
          <w:szCs w:val="20"/>
          <w:lang w:val="fr-FR" w:eastAsia="en-GB"/>
        </w:rPr>
      </w:pPr>
      <w:r w:rsidRPr="001135CA">
        <w:rPr>
          <w:rFonts w:asciiTheme="majorHAnsi" w:hAnsiTheme="majorHAnsi"/>
          <w:sz w:val="20"/>
          <w:szCs w:val="20"/>
          <w:lang w:val="fr-FR" w:eastAsia="en-GB"/>
        </w:rPr>
        <w:lastRenderedPageBreak/>
        <w:t xml:space="preserve">Anne </w:t>
      </w:r>
      <w:proofErr w:type="spellStart"/>
      <w:r w:rsidRPr="001135CA">
        <w:rPr>
          <w:rFonts w:asciiTheme="majorHAnsi" w:hAnsiTheme="majorHAnsi"/>
          <w:sz w:val="20"/>
          <w:szCs w:val="20"/>
          <w:lang w:val="fr-FR" w:eastAsia="en-GB"/>
        </w:rPr>
        <w:t>Vourc’h</w:t>
      </w:r>
      <w:proofErr w:type="spellEnd"/>
      <w:r w:rsidRPr="001135CA">
        <w:rPr>
          <w:rFonts w:asciiTheme="majorHAnsi" w:hAnsiTheme="majorHAnsi"/>
          <w:sz w:val="20"/>
          <w:szCs w:val="20"/>
          <w:lang w:val="fr-FR" w:eastAsia="en-GB"/>
        </w:rPr>
        <w:t xml:space="preserve">, Directrice, </w:t>
      </w:r>
      <w:hyperlink r:id="rId46" w:history="1">
        <w:r w:rsidRPr="001135CA">
          <w:rPr>
            <w:rStyle w:val="Hyperlink"/>
            <w:rFonts w:asciiTheme="majorHAnsi" w:hAnsiTheme="majorHAnsi"/>
            <w:color w:val="0000FF"/>
            <w:sz w:val="20"/>
            <w:szCs w:val="20"/>
            <w:lang w:val="fr-FR" w:eastAsia="en-GB"/>
          </w:rPr>
          <w:t>Réseau des Grands Sites de France</w:t>
        </w:r>
      </w:hyperlink>
      <w:r w:rsidR="008E50A8" w:rsidRPr="001135CA">
        <w:rPr>
          <w:rStyle w:val="Hyperlink"/>
          <w:rFonts w:asciiTheme="majorHAnsi" w:hAnsiTheme="majorHAnsi"/>
          <w:color w:val="0000FF"/>
          <w:sz w:val="20"/>
          <w:szCs w:val="20"/>
          <w:lang w:val="fr-FR" w:eastAsia="en-GB"/>
        </w:rPr>
        <w:t xml:space="preserve"> (RGSF)</w:t>
      </w:r>
    </w:p>
    <w:p w14:paraId="32A165ED" w14:textId="4970E91B" w:rsidR="002827F9" w:rsidRPr="00E02274" w:rsidRDefault="00E02274" w:rsidP="00BB190B">
      <w:pPr>
        <w:pStyle w:val="ListParagraph"/>
        <w:numPr>
          <w:ilvl w:val="0"/>
          <w:numId w:val="2"/>
        </w:numPr>
        <w:jc w:val="both"/>
        <w:rPr>
          <w:rFonts w:asciiTheme="majorHAnsi" w:hAnsiTheme="majorHAnsi"/>
          <w:sz w:val="20"/>
          <w:szCs w:val="20"/>
          <w:lang w:val="fr-FR" w:eastAsia="en-GB"/>
        </w:rPr>
      </w:pPr>
      <w:r w:rsidRPr="00E02274">
        <w:rPr>
          <w:rFonts w:asciiTheme="majorHAnsi" w:hAnsiTheme="majorHAnsi"/>
          <w:sz w:val="20"/>
          <w:szCs w:val="20"/>
          <w:lang w:val="fr-FR" w:eastAsia="en-GB"/>
        </w:rPr>
        <w:t xml:space="preserve">Chiara </w:t>
      </w:r>
      <w:proofErr w:type="spellStart"/>
      <w:r w:rsidRPr="00E02274">
        <w:rPr>
          <w:rFonts w:asciiTheme="majorHAnsi" w:hAnsiTheme="majorHAnsi"/>
          <w:sz w:val="20"/>
          <w:szCs w:val="20"/>
          <w:lang w:val="fr-FR" w:eastAsia="en-GB"/>
        </w:rPr>
        <w:t>Piai</w:t>
      </w:r>
      <w:proofErr w:type="spellEnd"/>
      <w:r w:rsidR="00B247B7" w:rsidRPr="00E02274">
        <w:rPr>
          <w:rFonts w:asciiTheme="majorHAnsi" w:hAnsiTheme="majorHAnsi"/>
          <w:sz w:val="20"/>
          <w:szCs w:val="20"/>
          <w:lang w:val="fr-FR" w:eastAsia="en-GB"/>
        </w:rPr>
        <w:t xml:space="preserve">, </w:t>
      </w:r>
      <w:r w:rsidRPr="00E02274">
        <w:rPr>
          <w:rFonts w:asciiTheme="majorHAnsi" w:hAnsiTheme="majorHAnsi"/>
          <w:sz w:val="20"/>
          <w:szCs w:val="20"/>
          <w:lang w:val="fr-FR" w:eastAsia="en-GB"/>
        </w:rPr>
        <w:t>Doctorante</w:t>
      </w:r>
      <w:r w:rsidR="00B247B7" w:rsidRPr="00E02274">
        <w:rPr>
          <w:rFonts w:asciiTheme="majorHAnsi" w:hAnsiTheme="majorHAnsi"/>
          <w:sz w:val="20"/>
          <w:szCs w:val="20"/>
          <w:lang w:val="fr-FR" w:eastAsia="en-GB"/>
        </w:rPr>
        <w:t xml:space="preserve">, </w:t>
      </w:r>
      <w:hyperlink r:id="rId47" w:history="1">
        <w:proofErr w:type="spellStart"/>
        <w:r w:rsidR="00944A63" w:rsidRPr="00E02274">
          <w:rPr>
            <w:rStyle w:val="Hyperlink"/>
            <w:rFonts w:asciiTheme="majorHAnsi" w:hAnsiTheme="majorHAnsi"/>
            <w:color w:val="auto"/>
            <w:sz w:val="20"/>
            <w:szCs w:val="20"/>
            <w:lang w:val="fr-FR" w:eastAsia="en-GB"/>
          </w:rPr>
          <w:t>labex</w:t>
        </w:r>
        <w:proofErr w:type="spellEnd"/>
        <w:r w:rsidR="00D0782E" w:rsidRPr="00E02274">
          <w:rPr>
            <w:rStyle w:val="Hyperlink"/>
            <w:rFonts w:asciiTheme="majorHAnsi" w:hAnsiTheme="majorHAnsi"/>
            <w:color w:val="auto"/>
            <w:sz w:val="20"/>
            <w:szCs w:val="20"/>
            <w:lang w:val="fr-FR" w:eastAsia="en-GB"/>
          </w:rPr>
          <w:t xml:space="preserve"> </w:t>
        </w:r>
        <w:r w:rsidR="00B247B7" w:rsidRPr="00E02274">
          <w:rPr>
            <w:rStyle w:val="Hyperlink"/>
            <w:rFonts w:asciiTheme="majorHAnsi" w:hAnsiTheme="majorHAnsi"/>
            <w:color w:val="auto"/>
            <w:sz w:val="20"/>
            <w:szCs w:val="20"/>
            <w:lang w:val="fr-FR" w:eastAsia="en-GB"/>
          </w:rPr>
          <w:t>ITEM</w:t>
        </w:r>
      </w:hyperlink>
    </w:p>
    <w:sectPr w:rsidR="002827F9" w:rsidRPr="00E02274" w:rsidSect="004E77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1F17"/>
    <w:multiLevelType w:val="multilevel"/>
    <w:tmpl w:val="B866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F256F"/>
    <w:multiLevelType w:val="hybridMultilevel"/>
    <w:tmpl w:val="248682A8"/>
    <w:lvl w:ilvl="0" w:tplc="480C875A">
      <w:start w:val="1"/>
      <w:numFmt w:val="decimal"/>
      <w:lvlText w:val="%1."/>
      <w:lvlJc w:val="left"/>
      <w:pPr>
        <w:ind w:left="700" w:hanging="70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511070D"/>
    <w:multiLevelType w:val="hybridMultilevel"/>
    <w:tmpl w:val="33D00D28"/>
    <w:lvl w:ilvl="0" w:tplc="0809000F">
      <w:start w:val="1"/>
      <w:numFmt w:val="decimal"/>
      <w:lvlText w:val="%1."/>
      <w:lvlJc w:val="left"/>
      <w:pPr>
        <w:ind w:left="360" w:hanging="360"/>
      </w:pPr>
    </w:lvl>
    <w:lvl w:ilvl="1" w:tplc="47C25A52">
      <w:numFmt w:val="bullet"/>
      <w:lvlText w:val=""/>
      <w:lvlJc w:val="left"/>
      <w:pPr>
        <w:ind w:left="1080" w:hanging="360"/>
      </w:pPr>
      <w:rPr>
        <w:rFonts w:ascii="Wingdings" w:eastAsia="Calibri" w:hAnsi="Wingdings"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7F413E"/>
    <w:multiLevelType w:val="hybridMultilevel"/>
    <w:tmpl w:val="515CC2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AB2DB1"/>
    <w:multiLevelType w:val="hybridMultilevel"/>
    <w:tmpl w:val="2E0013AC"/>
    <w:lvl w:ilvl="0" w:tplc="49244B68">
      <w:numFmt w:val="bullet"/>
      <w:lvlText w:val="-"/>
      <w:lvlJc w:val="left"/>
      <w:pPr>
        <w:ind w:left="720" w:hanging="360"/>
      </w:pPr>
      <w:rPr>
        <w:rFonts w:ascii="Arial" w:eastAsia="MS ??"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B7"/>
    <w:rsid w:val="00082719"/>
    <w:rsid w:val="000B1ADA"/>
    <w:rsid w:val="000B7083"/>
    <w:rsid w:val="000C5A8A"/>
    <w:rsid w:val="000D49A8"/>
    <w:rsid w:val="000E5995"/>
    <w:rsid w:val="000F2458"/>
    <w:rsid w:val="00104D61"/>
    <w:rsid w:val="001135CA"/>
    <w:rsid w:val="001310A9"/>
    <w:rsid w:val="00133D2B"/>
    <w:rsid w:val="00155AAF"/>
    <w:rsid w:val="00185F38"/>
    <w:rsid w:val="001F6683"/>
    <w:rsid w:val="0024431F"/>
    <w:rsid w:val="0025333A"/>
    <w:rsid w:val="002827F9"/>
    <w:rsid w:val="002A60F3"/>
    <w:rsid w:val="002A7902"/>
    <w:rsid w:val="002B6AB6"/>
    <w:rsid w:val="002E1E50"/>
    <w:rsid w:val="00331422"/>
    <w:rsid w:val="00343007"/>
    <w:rsid w:val="00355471"/>
    <w:rsid w:val="00362A52"/>
    <w:rsid w:val="003712FE"/>
    <w:rsid w:val="00385981"/>
    <w:rsid w:val="00392F6B"/>
    <w:rsid w:val="003A707A"/>
    <w:rsid w:val="003B3856"/>
    <w:rsid w:val="00410B90"/>
    <w:rsid w:val="004158E9"/>
    <w:rsid w:val="004171D1"/>
    <w:rsid w:val="0042735D"/>
    <w:rsid w:val="00453EEF"/>
    <w:rsid w:val="00454F72"/>
    <w:rsid w:val="00471F07"/>
    <w:rsid w:val="004857B2"/>
    <w:rsid w:val="004D04A9"/>
    <w:rsid w:val="004E770B"/>
    <w:rsid w:val="004F1B1E"/>
    <w:rsid w:val="004F48F4"/>
    <w:rsid w:val="00523757"/>
    <w:rsid w:val="00545065"/>
    <w:rsid w:val="005B6B72"/>
    <w:rsid w:val="005C514C"/>
    <w:rsid w:val="00612459"/>
    <w:rsid w:val="00624C25"/>
    <w:rsid w:val="0063094A"/>
    <w:rsid w:val="00635F5C"/>
    <w:rsid w:val="006760BD"/>
    <w:rsid w:val="00690F7B"/>
    <w:rsid w:val="00697483"/>
    <w:rsid w:val="006B4D69"/>
    <w:rsid w:val="006D3B45"/>
    <w:rsid w:val="006E685F"/>
    <w:rsid w:val="006E7B53"/>
    <w:rsid w:val="006F502B"/>
    <w:rsid w:val="006F7E73"/>
    <w:rsid w:val="00701662"/>
    <w:rsid w:val="007156D1"/>
    <w:rsid w:val="00744459"/>
    <w:rsid w:val="007476A1"/>
    <w:rsid w:val="00770C28"/>
    <w:rsid w:val="0078109F"/>
    <w:rsid w:val="00796B03"/>
    <w:rsid w:val="007A1052"/>
    <w:rsid w:val="007A1D99"/>
    <w:rsid w:val="007B0869"/>
    <w:rsid w:val="007B38F1"/>
    <w:rsid w:val="007C6A09"/>
    <w:rsid w:val="007E0EBA"/>
    <w:rsid w:val="007F4137"/>
    <w:rsid w:val="008254E5"/>
    <w:rsid w:val="0087486C"/>
    <w:rsid w:val="008969F2"/>
    <w:rsid w:val="008C256D"/>
    <w:rsid w:val="008E1B7E"/>
    <w:rsid w:val="008E4625"/>
    <w:rsid w:val="008E50A8"/>
    <w:rsid w:val="00944A63"/>
    <w:rsid w:val="00966F5A"/>
    <w:rsid w:val="009934E4"/>
    <w:rsid w:val="009A43BB"/>
    <w:rsid w:val="009A5CBE"/>
    <w:rsid w:val="009C4264"/>
    <w:rsid w:val="009F4547"/>
    <w:rsid w:val="00A5050A"/>
    <w:rsid w:val="00A670B6"/>
    <w:rsid w:val="00A74D59"/>
    <w:rsid w:val="00A92BB1"/>
    <w:rsid w:val="00AA13CE"/>
    <w:rsid w:val="00AB382B"/>
    <w:rsid w:val="00AE09BF"/>
    <w:rsid w:val="00B10BD9"/>
    <w:rsid w:val="00B247B7"/>
    <w:rsid w:val="00B90F1B"/>
    <w:rsid w:val="00B93D67"/>
    <w:rsid w:val="00BB190B"/>
    <w:rsid w:val="00BC0361"/>
    <w:rsid w:val="00BC13ED"/>
    <w:rsid w:val="00BF32B8"/>
    <w:rsid w:val="00C02BCD"/>
    <w:rsid w:val="00C14114"/>
    <w:rsid w:val="00C57E9E"/>
    <w:rsid w:val="00CC581D"/>
    <w:rsid w:val="00CE0298"/>
    <w:rsid w:val="00CF4653"/>
    <w:rsid w:val="00CF75F0"/>
    <w:rsid w:val="00D0782E"/>
    <w:rsid w:val="00D23619"/>
    <w:rsid w:val="00D35E54"/>
    <w:rsid w:val="00D36939"/>
    <w:rsid w:val="00D505A5"/>
    <w:rsid w:val="00DE2A69"/>
    <w:rsid w:val="00DF089D"/>
    <w:rsid w:val="00E02274"/>
    <w:rsid w:val="00E071F4"/>
    <w:rsid w:val="00E60A52"/>
    <w:rsid w:val="00E71FA9"/>
    <w:rsid w:val="00EB3744"/>
    <w:rsid w:val="00EB7539"/>
    <w:rsid w:val="00EF4A3E"/>
    <w:rsid w:val="00EF75E9"/>
    <w:rsid w:val="00F00481"/>
    <w:rsid w:val="00F077A7"/>
    <w:rsid w:val="00F145A6"/>
    <w:rsid w:val="00F3255B"/>
    <w:rsid w:val="00F3481F"/>
    <w:rsid w:val="00F47D70"/>
    <w:rsid w:val="00F53561"/>
    <w:rsid w:val="00F871FB"/>
    <w:rsid w:val="00F93BA5"/>
    <w:rsid w:val="00FA61F0"/>
    <w:rsid w:val="00FA7854"/>
    <w:rsid w:val="00FC019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BD01A"/>
  <w15:docId w15:val="{0BF29493-1AE0-4D5A-A20D-CB8EFD83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7B7"/>
    <w:pPr>
      <w:widowControl w:val="0"/>
      <w:tabs>
        <w:tab w:val="left" w:pos="708"/>
      </w:tabs>
      <w:suppressAutoHyphens/>
    </w:pPr>
    <w:rPr>
      <w:rFonts w:ascii="Arial" w:eastAsia="MS ??" w:hAnsi="Arial" w:cs="Arial"/>
      <w:color w:val="000000"/>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7B7"/>
    <w:pPr>
      <w:widowControl/>
      <w:tabs>
        <w:tab w:val="clear" w:pos="708"/>
      </w:tabs>
      <w:suppressAutoHyphens w:val="0"/>
      <w:spacing w:after="200" w:line="276" w:lineRule="auto"/>
      <w:ind w:left="720"/>
      <w:contextualSpacing/>
    </w:pPr>
    <w:rPr>
      <w:rFonts w:ascii="Calibri" w:eastAsia="Calibri" w:hAnsi="Calibri" w:cs="Times New Roman"/>
      <w:color w:val="auto"/>
      <w:sz w:val="22"/>
      <w:szCs w:val="22"/>
      <w:lang w:eastAsia="en-US" w:bidi="ar-SA"/>
    </w:rPr>
  </w:style>
  <w:style w:type="character" w:styleId="Hyperlink">
    <w:name w:val="Hyperlink"/>
    <w:basedOn w:val="DefaultParagraphFont"/>
    <w:uiPriority w:val="99"/>
    <w:unhideWhenUsed/>
    <w:rsid w:val="00453EEF"/>
    <w:rPr>
      <w:color w:val="0000FF" w:themeColor="hyperlink"/>
      <w:u w:val="single"/>
    </w:rPr>
  </w:style>
  <w:style w:type="character" w:styleId="FollowedHyperlink">
    <w:name w:val="FollowedHyperlink"/>
    <w:basedOn w:val="DefaultParagraphFont"/>
    <w:uiPriority w:val="99"/>
    <w:semiHidden/>
    <w:unhideWhenUsed/>
    <w:rsid w:val="00944A63"/>
    <w:rPr>
      <w:color w:val="800080" w:themeColor="followedHyperlink"/>
      <w:u w:val="single"/>
    </w:rPr>
  </w:style>
  <w:style w:type="character" w:styleId="CommentReference">
    <w:name w:val="annotation reference"/>
    <w:basedOn w:val="DefaultParagraphFont"/>
    <w:uiPriority w:val="99"/>
    <w:semiHidden/>
    <w:unhideWhenUsed/>
    <w:rsid w:val="007B38F1"/>
    <w:rPr>
      <w:sz w:val="16"/>
      <w:szCs w:val="16"/>
    </w:rPr>
  </w:style>
  <w:style w:type="paragraph" w:styleId="CommentText">
    <w:name w:val="annotation text"/>
    <w:basedOn w:val="Normal"/>
    <w:link w:val="CommentaireCar"/>
    <w:uiPriority w:val="99"/>
    <w:semiHidden/>
    <w:unhideWhenUsed/>
    <w:rsid w:val="007B38F1"/>
    <w:rPr>
      <w:rFonts w:cs="Mangal"/>
      <w:sz w:val="20"/>
      <w:szCs w:val="18"/>
    </w:rPr>
  </w:style>
  <w:style w:type="character" w:customStyle="1" w:styleId="CommentaireCar">
    <w:name w:val="Commentaire Car"/>
    <w:basedOn w:val="DefaultParagraphFont"/>
    <w:link w:val="CommentText"/>
    <w:uiPriority w:val="99"/>
    <w:semiHidden/>
    <w:rsid w:val="007B38F1"/>
    <w:rPr>
      <w:rFonts w:ascii="Arial" w:eastAsia="MS ??" w:hAnsi="Arial" w:cs="Mangal"/>
      <w:color w:val="000000"/>
      <w:sz w:val="20"/>
      <w:szCs w:val="18"/>
      <w:lang w:val="en-GB" w:eastAsia="zh-CN" w:bidi="hi-IN"/>
    </w:rPr>
  </w:style>
  <w:style w:type="paragraph" w:styleId="CommentSubject">
    <w:name w:val="annotation subject"/>
    <w:basedOn w:val="CommentText"/>
    <w:next w:val="CommentText"/>
    <w:link w:val="ObjetducommentaireCar"/>
    <w:uiPriority w:val="99"/>
    <w:semiHidden/>
    <w:unhideWhenUsed/>
    <w:rsid w:val="007B38F1"/>
    <w:rPr>
      <w:b/>
      <w:bCs/>
    </w:rPr>
  </w:style>
  <w:style w:type="character" w:customStyle="1" w:styleId="ObjetducommentaireCar">
    <w:name w:val="Objet du commentaire Car"/>
    <w:basedOn w:val="CommentaireCar"/>
    <w:link w:val="CommentSubject"/>
    <w:uiPriority w:val="99"/>
    <w:semiHidden/>
    <w:rsid w:val="007B38F1"/>
    <w:rPr>
      <w:rFonts w:ascii="Arial" w:eastAsia="MS ??" w:hAnsi="Arial" w:cs="Mangal"/>
      <w:b/>
      <w:bCs/>
      <w:color w:val="000000"/>
      <w:sz w:val="20"/>
      <w:szCs w:val="18"/>
      <w:lang w:val="en-GB" w:eastAsia="zh-CN" w:bidi="hi-IN"/>
    </w:rPr>
  </w:style>
  <w:style w:type="paragraph" w:styleId="BalloonText">
    <w:name w:val="Balloon Text"/>
    <w:basedOn w:val="Normal"/>
    <w:link w:val="TextedebullesCar"/>
    <w:uiPriority w:val="99"/>
    <w:semiHidden/>
    <w:unhideWhenUsed/>
    <w:rsid w:val="007B38F1"/>
    <w:rPr>
      <w:rFonts w:ascii="Tahoma" w:hAnsi="Tahoma" w:cs="Mangal"/>
      <w:sz w:val="16"/>
      <w:szCs w:val="14"/>
    </w:rPr>
  </w:style>
  <w:style w:type="character" w:customStyle="1" w:styleId="TextedebullesCar">
    <w:name w:val="Texte de bulles Car"/>
    <w:basedOn w:val="DefaultParagraphFont"/>
    <w:link w:val="BalloonText"/>
    <w:uiPriority w:val="99"/>
    <w:semiHidden/>
    <w:rsid w:val="007B38F1"/>
    <w:rPr>
      <w:rFonts w:ascii="Tahoma" w:eastAsia="MS ??" w:hAnsi="Tahoma" w:cs="Mangal"/>
      <w:color w:val="000000"/>
      <w:sz w:val="16"/>
      <w:szCs w:val="14"/>
      <w:lang w:val="en-GB" w:eastAsia="zh-CN" w:bidi="hi-IN"/>
    </w:rPr>
  </w:style>
  <w:style w:type="paragraph" w:styleId="Revision">
    <w:name w:val="Revision"/>
    <w:hidden/>
    <w:uiPriority w:val="99"/>
    <w:semiHidden/>
    <w:rsid w:val="00471F07"/>
    <w:rPr>
      <w:rFonts w:ascii="Arial" w:eastAsia="MS ??" w:hAnsi="Arial" w:cs="Arial"/>
      <w:color w:val="00000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llbevanphotography.co.uk" TargetMode="External"/><Relationship Id="rId18" Type="http://schemas.openxmlformats.org/officeDocument/2006/relationships/hyperlink" Target="https://www.gov.uk/government/organisations/natural-england" TargetMode="External"/><Relationship Id="rId26" Type="http://schemas.openxmlformats.org/officeDocument/2006/relationships/hyperlink" Target="http://www.bibracte.fr" TargetMode="External"/><Relationship Id="rId39" Type="http://schemas.openxmlformats.org/officeDocument/2006/relationships/hyperlink" Target="http://www.paysautunoismorvan.com" TargetMode="External"/><Relationship Id="rId3" Type="http://schemas.openxmlformats.org/officeDocument/2006/relationships/settings" Target="settings.xml"/><Relationship Id="rId21" Type="http://schemas.openxmlformats.org/officeDocument/2006/relationships/hyperlink" Target="https://www.ucm.es/dep-prehistoria/jesus-r-alvarez-sanchis" TargetMode="External"/><Relationship Id="rId34" Type="http://schemas.openxmlformats.org/officeDocument/2006/relationships/hyperlink" Target="http://www.solutre.com" TargetMode="External"/><Relationship Id="rId42" Type="http://schemas.openxmlformats.org/officeDocument/2006/relationships/hyperlink" Target="http://www.solutre.com" TargetMode="External"/><Relationship Id="rId47" Type="http://schemas.openxmlformats.org/officeDocument/2006/relationships/hyperlink" Target="http://www.labexitem.fr" TargetMode="External"/><Relationship Id="rId7" Type="http://schemas.openxmlformats.org/officeDocument/2006/relationships/hyperlink" Target="http://www.coe.int/en/web/landscape/the-european-landscape-convention" TargetMode="External"/><Relationship Id="rId12" Type="http://schemas.openxmlformats.org/officeDocument/2006/relationships/hyperlink" Target="http://www.refitproject.com" TargetMode="External"/><Relationship Id="rId17" Type="http://schemas.openxmlformats.org/officeDocument/2006/relationships/hyperlink" Target="https://www.cla.org.uk" TargetMode="External"/><Relationship Id="rId25" Type="http://schemas.openxmlformats.org/officeDocument/2006/relationships/hyperlink" Target="http://www.diputacionavila.es" TargetMode="External"/><Relationship Id="rId33" Type="http://schemas.openxmlformats.org/officeDocument/2006/relationships/hyperlink" Target="http://www.bibracte.fr" TargetMode="External"/><Relationship Id="rId38" Type="http://schemas.openxmlformats.org/officeDocument/2006/relationships/hyperlink" Target="http://www.labexitem.fr" TargetMode="External"/><Relationship Id="rId46" Type="http://schemas.openxmlformats.org/officeDocument/2006/relationships/hyperlink" Target="http://www.grandsitedefrance.com" TargetMode="External"/><Relationship Id="rId2" Type="http://schemas.openxmlformats.org/officeDocument/2006/relationships/styles" Target="styles.xml"/><Relationship Id="rId16" Type="http://schemas.openxmlformats.org/officeDocument/2006/relationships/hyperlink" Target="http://www.gloucestershirewildlifetrust.co.uk" TargetMode="External"/><Relationship Id="rId20" Type="http://schemas.openxmlformats.org/officeDocument/2006/relationships/hyperlink" Target="https://www.dur.ac.uk/archaeology/staff/?id=1204/" TargetMode="External"/><Relationship Id="rId29" Type="http://schemas.openxmlformats.org/officeDocument/2006/relationships/hyperlink" Target="http://chazellepaysage.com" TargetMode="External"/><Relationship Id="rId41" Type="http://schemas.openxmlformats.org/officeDocument/2006/relationships/hyperlink" Target="http://france.icomos.org" TargetMode="External"/><Relationship Id="rId1" Type="http://schemas.openxmlformats.org/officeDocument/2006/relationships/numbering" Target="numbering.xml"/><Relationship Id="rId6" Type="http://schemas.openxmlformats.org/officeDocument/2006/relationships/hyperlink" Target="http://whc.unesco.org/documents/publi_wh_papers_26_en.pdf" TargetMode="External"/><Relationship Id="rId11" Type="http://schemas.openxmlformats.org/officeDocument/2006/relationships/hyperlink" Target="http://www.coe.int/fr/web/landscape/the-european-landscape-convention" TargetMode="External"/><Relationship Id="rId24" Type="http://schemas.openxmlformats.org/officeDocument/2006/relationships/hyperlink" Target="http://www.jcyl.es/web/jcyl/Portada/es/Plantilla100Directorio/1248366924958/0/1142233500199/DirectorioPadre" TargetMode="External"/><Relationship Id="rId32" Type="http://schemas.openxmlformats.org/officeDocument/2006/relationships/hyperlink" Target="http://www.bibracte.fr" TargetMode="External"/><Relationship Id="rId37" Type="http://schemas.openxmlformats.org/officeDocument/2006/relationships/hyperlink" Target="http://www.polepatrimoine.org" TargetMode="External"/><Relationship Id="rId40" Type="http://schemas.openxmlformats.org/officeDocument/2006/relationships/hyperlink" Target="http://www.parcsnationaux.fr/Decouvrir-Visiter-Partager/Parcs-nationaux-de-France" TargetMode="External"/><Relationship Id="rId45" Type="http://schemas.openxmlformats.org/officeDocument/2006/relationships/hyperlink" Target="http://www.bibracte.fr" TargetMode="External"/><Relationship Id="rId5" Type="http://schemas.openxmlformats.org/officeDocument/2006/relationships/hyperlink" Target="https://translate.google.com/translate?hl=en&amp;prev=_t&amp;sl=fr&amp;tl=en&amp;u=http://www.jpi-culturalheritage.eu" TargetMode="External"/><Relationship Id="rId15" Type="http://schemas.openxmlformats.org/officeDocument/2006/relationships/hyperlink" Target="https://www.dur.ac.uk/archaeology/staff/?id=3297" TargetMode="External"/><Relationship Id="rId23" Type="http://schemas.openxmlformats.org/officeDocument/2006/relationships/hyperlink" Target="https://www.ucm.es/dep-prehistoria" TargetMode="External"/><Relationship Id="rId28" Type="http://schemas.openxmlformats.org/officeDocument/2006/relationships/hyperlink" Target="http://www.parcdumorvan.org" TargetMode="External"/><Relationship Id="rId36" Type="http://schemas.openxmlformats.org/officeDocument/2006/relationships/hyperlink" Target="http://www.isp.cnrs.fr/?NEGRI-Vincent" TargetMode="External"/><Relationship Id="rId49" Type="http://schemas.openxmlformats.org/officeDocument/2006/relationships/theme" Target="theme/theme1.xml"/><Relationship Id="rId10" Type="http://schemas.openxmlformats.org/officeDocument/2006/relationships/hyperlink" Target="http://whc.unesco.org/documents/publi_wh_papers_26_fr.pdf" TargetMode="External"/><Relationship Id="rId19" Type="http://schemas.openxmlformats.org/officeDocument/2006/relationships/hyperlink" Target="https://www.dur.ac.uk/archaeology/" TargetMode="External"/><Relationship Id="rId31" Type="http://schemas.openxmlformats.org/officeDocument/2006/relationships/hyperlink" Target="http://www.agence-nationale-recherche.fr/suivi-bilan/sciences-humaines-et-sociales/" TargetMode="External"/><Relationship Id="rId44" Type="http://schemas.openxmlformats.org/officeDocument/2006/relationships/hyperlink" Target="http://www.labexitem.fr" TargetMode="External"/><Relationship Id="rId4" Type="http://schemas.openxmlformats.org/officeDocument/2006/relationships/webSettings" Target="webSettings.xml"/><Relationship Id="rId9" Type="http://schemas.openxmlformats.org/officeDocument/2006/relationships/hyperlink" Target="http://www.jpi-culturalheritage.eu" TargetMode="External"/><Relationship Id="rId14" Type="http://schemas.openxmlformats.org/officeDocument/2006/relationships/hyperlink" Target="http://www.cotswoldarchaeology.co.uk" TargetMode="External"/><Relationship Id="rId22" Type="http://schemas.openxmlformats.org/officeDocument/2006/relationships/hyperlink" Target="http://www.madrid.org/cs/Satellite?pagename=Museos%2FPage%2FMUSE_home&amp;language=es" TargetMode="External"/><Relationship Id="rId27" Type="http://schemas.openxmlformats.org/officeDocument/2006/relationships/hyperlink" Target="http://www.solutre.com" TargetMode="External"/><Relationship Id="rId30" Type="http://schemas.openxmlformats.org/officeDocument/2006/relationships/hyperlink" Target="http://www.labexitem.fr" TargetMode="External"/><Relationship Id="rId35" Type="http://schemas.openxmlformats.org/officeDocument/2006/relationships/hyperlink" Target="http://www.pacte-grenoble.fr/blog/membres/janin-claude/" TargetMode="External"/><Relationship Id="rId43" Type="http://schemas.openxmlformats.org/officeDocument/2006/relationships/hyperlink" Target="http://www.parcdumorvan.org" TargetMode="External"/><Relationship Id="rId48" Type="http://schemas.openxmlformats.org/officeDocument/2006/relationships/fontTable" Target="fontTable.xml"/><Relationship Id="rId8" Type="http://schemas.openxmlformats.org/officeDocument/2006/relationships/hyperlink" Target="http://www.refitproject.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3295</Words>
  <Characters>18782</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Bibracte</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Guichard</dc:creator>
  <cp:lastModifiedBy>HP</cp:lastModifiedBy>
  <cp:revision>2</cp:revision>
  <cp:lastPrinted>2015-12-16T15:57:00Z</cp:lastPrinted>
  <dcterms:created xsi:type="dcterms:W3CDTF">2018-05-08T18:59:00Z</dcterms:created>
  <dcterms:modified xsi:type="dcterms:W3CDTF">2018-05-08T18:59:00Z</dcterms:modified>
</cp:coreProperties>
</file>